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8C31" w14:textId="1061EE68" w:rsidR="00D21831" w:rsidRPr="009E4B0B" w:rsidRDefault="00D21831" w:rsidP="00D21831">
      <w:pPr>
        <w:jc w:val="center"/>
        <w:rPr>
          <w:rFonts w:ascii="Candara" w:hAnsi="Candara" w:cs="Times New Roman"/>
          <w:b/>
          <w:sz w:val="28"/>
          <w:szCs w:val="28"/>
        </w:rPr>
      </w:pPr>
      <w:bookmarkStart w:id="0" w:name="_GoBack"/>
      <w:bookmarkEnd w:id="0"/>
      <w:r>
        <w:rPr>
          <w:rFonts w:ascii="Candara" w:hAnsi="Candara" w:cs="Times New Roman"/>
          <w:b/>
          <w:sz w:val="28"/>
          <w:szCs w:val="28"/>
        </w:rPr>
        <w:t xml:space="preserve">The </w:t>
      </w:r>
      <w:r w:rsidRPr="009E4B0B">
        <w:rPr>
          <w:rFonts w:ascii="Candara" w:hAnsi="Candara" w:cs="Times New Roman"/>
          <w:b/>
          <w:sz w:val="28"/>
          <w:szCs w:val="28"/>
        </w:rPr>
        <w:t>Work</w:t>
      </w:r>
      <w:r>
        <w:rPr>
          <w:rFonts w:ascii="Candara" w:hAnsi="Candara" w:cs="Times New Roman"/>
          <w:b/>
          <w:sz w:val="28"/>
          <w:szCs w:val="28"/>
        </w:rPr>
        <w:t>p</w:t>
      </w:r>
      <w:r w:rsidRPr="009E4B0B">
        <w:rPr>
          <w:rFonts w:ascii="Candara" w:hAnsi="Candara" w:cs="Times New Roman"/>
          <w:b/>
          <w:sz w:val="28"/>
          <w:szCs w:val="28"/>
        </w:rPr>
        <w:t>lan</w:t>
      </w:r>
      <w:r>
        <w:rPr>
          <w:rFonts w:ascii="Candara" w:hAnsi="Candara" w:cs="Times New Roman"/>
          <w:b/>
          <w:sz w:val="28"/>
          <w:szCs w:val="28"/>
        </w:rPr>
        <w:t>: Project Description</w:t>
      </w:r>
      <w:r w:rsidRPr="009E4B0B">
        <w:rPr>
          <w:rFonts w:ascii="Candara" w:hAnsi="Candara" w:cs="Times New Roman"/>
          <w:b/>
          <w:sz w:val="28"/>
          <w:szCs w:val="28"/>
        </w:rPr>
        <w:t xml:space="preserve"> </w:t>
      </w:r>
    </w:p>
    <w:p w14:paraId="32F5FEE1" w14:textId="77777777" w:rsidR="00D21831" w:rsidRPr="009E4B0B" w:rsidRDefault="00D21831" w:rsidP="00D21831">
      <w:pPr>
        <w:jc w:val="both"/>
        <w:rPr>
          <w:rFonts w:ascii="Candara" w:hAnsi="Candara" w:cs="Times New Roman"/>
        </w:rPr>
      </w:pPr>
    </w:p>
    <w:p w14:paraId="7415E7DB" w14:textId="77777777" w:rsidR="00D21831" w:rsidRDefault="00D21831" w:rsidP="00D21831">
      <w:pPr>
        <w:rPr>
          <w:rFonts w:ascii="Candara" w:hAnsi="Candara" w:cs="Times New Roman"/>
        </w:rPr>
      </w:pPr>
    </w:p>
    <w:p w14:paraId="076CB1E6" w14:textId="77777777" w:rsidR="00D21831" w:rsidRDefault="00D21831" w:rsidP="00D21831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>One of the</w:t>
      </w:r>
      <w:r w:rsidRPr="009E4B0B">
        <w:rPr>
          <w:rFonts w:ascii="Candara" w:hAnsi="Candara" w:cs="Times New Roman"/>
        </w:rPr>
        <w:t xml:space="preserve"> goal</w:t>
      </w:r>
      <w:r>
        <w:rPr>
          <w:rFonts w:ascii="Candara" w:hAnsi="Candara" w:cs="Times New Roman"/>
        </w:rPr>
        <w:t>s</w:t>
      </w:r>
      <w:r w:rsidRPr="009E4B0B">
        <w:rPr>
          <w:rFonts w:ascii="Candara" w:hAnsi="Candara" w:cs="Times New Roman"/>
        </w:rPr>
        <w:t xml:space="preserve"> of the iSTEP Institute is to provide </w:t>
      </w:r>
      <w:r>
        <w:rPr>
          <w:rFonts w:ascii="Candara" w:hAnsi="Candara" w:cs="Times New Roman"/>
        </w:rPr>
        <w:t>you</w:t>
      </w:r>
      <w:r w:rsidRPr="009E4B0B">
        <w:rPr>
          <w:rFonts w:ascii="Candara" w:hAnsi="Candara" w:cs="Times New Roman"/>
        </w:rPr>
        <w:t xml:space="preserve"> an opportunity to explore principles of powerful teacher education, to investigate the ways those principles are enacted in </w:t>
      </w:r>
      <w:r>
        <w:rPr>
          <w:rFonts w:ascii="Candara" w:hAnsi="Candara" w:cs="Times New Roman"/>
        </w:rPr>
        <w:t>STEP</w:t>
      </w:r>
      <w:r w:rsidRPr="009E4B0B">
        <w:rPr>
          <w:rFonts w:ascii="Candara" w:hAnsi="Candara" w:cs="Times New Roman"/>
        </w:rPr>
        <w:t xml:space="preserve">, and to </w:t>
      </w:r>
      <w:r>
        <w:rPr>
          <w:rFonts w:ascii="Candara" w:hAnsi="Candara" w:cs="Times New Roman"/>
        </w:rPr>
        <w:t>translate</w:t>
      </w:r>
      <w:r w:rsidRPr="009E4B0B">
        <w:rPr>
          <w:rFonts w:ascii="Candara" w:hAnsi="Candara" w:cs="Times New Roman"/>
        </w:rPr>
        <w:t xml:space="preserve"> those principles into an actionable plan </w:t>
      </w:r>
      <w:r>
        <w:rPr>
          <w:rFonts w:ascii="Candara" w:hAnsi="Candara" w:cs="Times New Roman"/>
        </w:rPr>
        <w:t>for</w:t>
      </w:r>
      <w:r w:rsidRPr="009E4B0B">
        <w:rPr>
          <w:rFonts w:ascii="Candara" w:hAnsi="Candara" w:cs="Times New Roman"/>
        </w:rPr>
        <w:t xml:space="preserve"> your work in your home institution.</w:t>
      </w:r>
      <w:r>
        <w:rPr>
          <w:rFonts w:ascii="Candara" w:hAnsi="Candara" w:cs="Times New Roman"/>
        </w:rPr>
        <w:t xml:space="preserve"> </w:t>
      </w:r>
    </w:p>
    <w:p w14:paraId="6FF18969" w14:textId="77777777" w:rsidR="00D21831" w:rsidRDefault="00D21831" w:rsidP="00D21831">
      <w:pPr>
        <w:rPr>
          <w:rFonts w:ascii="Candara" w:hAnsi="Candara" w:cs="Times New Roman"/>
        </w:rPr>
      </w:pPr>
    </w:p>
    <w:p w14:paraId="20317E94" w14:textId="77777777" w:rsidR="00D21831" w:rsidRDefault="00D21831" w:rsidP="00D21831">
      <w:pPr>
        <w:rPr>
          <w:rFonts w:ascii="Candara" w:hAnsi="Candara" w:cs="Times New Roman"/>
        </w:rPr>
      </w:pPr>
      <w:r w:rsidRPr="009E4B0B">
        <w:rPr>
          <w:rFonts w:ascii="Candara" w:hAnsi="Candara" w:cs="Times New Roman"/>
        </w:rPr>
        <w:t xml:space="preserve">Throughout the week, we invite you to consider the principles in light </w:t>
      </w:r>
      <w:r>
        <w:rPr>
          <w:rFonts w:ascii="Candara" w:hAnsi="Candara" w:cs="Times New Roman"/>
        </w:rPr>
        <w:t xml:space="preserve">of your specific home and institutional contexts. </w:t>
      </w:r>
      <w:r w:rsidRPr="009E4B0B">
        <w:rPr>
          <w:rFonts w:ascii="Candara" w:hAnsi="Candara" w:cs="Times New Roman"/>
        </w:rPr>
        <w:t>In addition to informal and ongoing reflection, w</w:t>
      </w:r>
      <w:r>
        <w:rPr>
          <w:rFonts w:ascii="Candara" w:hAnsi="Candara" w:cs="Times New Roman"/>
        </w:rPr>
        <w:t xml:space="preserve">e </w:t>
      </w:r>
      <w:r w:rsidRPr="009E4B0B">
        <w:rPr>
          <w:rFonts w:ascii="Candara" w:hAnsi="Candara" w:cs="Times New Roman"/>
        </w:rPr>
        <w:t xml:space="preserve">built in time for you </w:t>
      </w:r>
      <w:r>
        <w:rPr>
          <w:rFonts w:ascii="Candara" w:hAnsi="Candara" w:cs="Times New Roman"/>
        </w:rPr>
        <w:t xml:space="preserve">to </w:t>
      </w:r>
      <w:r w:rsidRPr="009E4B0B">
        <w:rPr>
          <w:rFonts w:ascii="Candara" w:hAnsi="Candara" w:cs="Times New Roman"/>
        </w:rPr>
        <w:t>consider the implications and applicability of the principles to your own work.</w:t>
      </w:r>
    </w:p>
    <w:p w14:paraId="25D1A9F1" w14:textId="77777777" w:rsidR="00D21831" w:rsidRDefault="00D21831" w:rsidP="00D21831">
      <w:pPr>
        <w:rPr>
          <w:rFonts w:ascii="Candara" w:hAnsi="Candara" w:cs="Times New Roman"/>
        </w:rPr>
      </w:pPr>
    </w:p>
    <w:p w14:paraId="77714289" w14:textId="77777777" w:rsidR="00D21831" w:rsidRPr="009B5CB1" w:rsidRDefault="00D21831" w:rsidP="00D21831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The end product will be a </w:t>
      </w:r>
      <w:r w:rsidRPr="00A60CB7">
        <w:rPr>
          <w:rFonts w:ascii="Candara" w:hAnsi="Candara" w:cs="Times New Roman"/>
          <w:b/>
        </w:rPr>
        <w:t xml:space="preserve">draft </w:t>
      </w:r>
      <w:r>
        <w:rPr>
          <w:rFonts w:ascii="Candara" w:hAnsi="Candara" w:cs="Times New Roman"/>
          <w:b/>
        </w:rPr>
        <w:t>w</w:t>
      </w:r>
      <w:r w:rsidRPr="00A60CB7">
        <w:rPr>
          <w:rFonts w:ascii="Candara" w:hAnsi="Candara" w:cs="Times New Roman"/>
          <w:b/>
        </w:rPr>
        <w:t>orkplan</w:t>
      </w:r>
      <w:r>
        <w:rPr>
          <w:rFonts w:ascii="Candara" w:hAnsi="Candara" w:cs="Times New Roman"/>
        </w:rPr>
        <w:t xml:space="preserve"> outlining long-term and short-term goals, specific actions and actors, supportive forces and potential challenges, a projected timeline, and lingering questions. It will be helpful to connect your institutional priorities articulated in the workplan to the principles of powerful teacher education.  </w:t>
      </w:r>
    </w:p>
    <w:p w14:paraId="4F12869E" w14:textId="77777777" w:rsidR="00D21831" w:rsidRPr="009E4B0B" w:rsidRDefault="00D21831" w:rsidP="00D21831">
      <w:pPr>
        <w:rPr>
          <w:rFonts w:ascii="Candara" w:hAnsi="Candara" w:cs="Times New Roman"/>
        </w:rPr>
      </w:pPr>
    </w:p>
    <w:p w14:paraId="2028F379" w14:textId="1803B9B7" w:rsidR="00D21831" w:rsidRDefault="00D21831" w:rsidP="00D21831">
      <w:pPr>
        <w:rPr>
          <w:rFonts w:ascii="Candara" w:hAnsi="Candara" w:cs="Times New Roman"/>
        </w:rPr>
      </w:pPr>
      <w:r w:rsidRPr="009E4B0B">
        <w:rPr>
          <w:rFonts w:ascii="Candara" w:hAnsi="Candara" w:cs="Times New Roman"/>
        </w:rPr>
        <w:t>On Friday</w:t>
      </w:r>
      <w:r>
        <w:rPr>
          <w:rFonts w:ascii="Candara" w:hAnsi="Candara" w:cs="Times New Roman"/>
        </w:rPr>
        <w:t>,</w:t>
      </w:r>
      <w:r w:rsidRPr="009E4B0B">
        <w:rPr>
          <w:rFonts w:ascii="Candara" w:hAnsi="Candara" w:cs="Times New Roman"/>
        </w:rPr>
        <w:t xml:space="preserve"> each team will share a</w:t>
      </w:r>
      <w:r>
        <w:rPr>
          <w:rFonts w:ascii="Candara" w:hAnsi="Candara" w:cs="Times New Roman"/>
        </w:rPr>
        <w:t>n</w:t>
      </w:r>
      <w:r w:rsidRPr="009E4B0B"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  <w:b/>
        </w:rPr>
        <w:t xml:space="preserve">8 – 10 min </w:t>
      </w:r>
      <w:r w:rsidRPr="009E4B0B">
        <w:rPr>
          <w:rFonts w:ascii="Candara" w:hAnsi="Candara" w:cs="Times New Roman"/>
        </w:rPr>
        <w:t>presentation of</w:t>
      </w:r>
      <w:r>
        <w:rPr>
          <w:rFonts w:ascii="Candara" w:hAnsi="Candara" w:cs="Times New Roman"/>
        </w:rPr>
        <w:t xml:space="preserve"> its work</w:t>
      </w:r>
      <w:r w:rsidRPr="009E4B0B">
        <w:rPr>
          <w:rFonts w:ascii="Candara" w:hAnsi="Candara" w:cs="Times New Roman"/>
        </w:rPr>
        <w:t xml:space="preserve">plan </w:t>
      </w:r>
      <w:r>
        <w:rPr>
          <w:rFonts w:ascii="Candara" w:hAnsi="Candara" w:cs="Times New Roman"/>
        </w:rPr>
        <w:t>with</w:t>
      </w:r>
      <w:r w:rsidRPr="009E4B0B">
        <w:rPr>
          <w:rFonts w:ascii="Candara" w:hAnsi="Candara" w:cs="Times New Roman"/>
        </w:rPr>
        <w:t xml:space="preserve"> the </w:t>
      </w:r>
      <w:r>
        <w:rPr>
          <w:rFonts w:ascii="Candara" w:hAnsi="Candara" w:cs="Times New Roman"/>
        </w:rPr>
        <w:t>whole</w:t>
      </w:r>
      <w:r w:rsidRPr="009E4B0B">
        <w:rPr>
          <w:rFonts w:ascii="Candara" w:hAnsi="Candara" w:cs="Times New Roman"/>
        </w:rPr>
        <w:t xml:space="preserve"> group and </w:t>
      </w:r>
      <w:r>
        <w:rPr>
          <w:rFonts w:ascii="Candara" w:hAnsi="Candara" w:cs="Times New Roman"/>
        </w:rPr>
        <w:t xml:space="preserve">will </w:t>
      </w:r>
      <w:r w:rsidRPr="009E4B0B">
        <w:rPr>
          <w:rFonts w:ascii="Candara" w:hAnsi="Candara" w:cs="Times New Roman"/>
        </w:rPr>
        <w:t xml:space="preserve">have the opportunity to receive feedback. </w:t>
      </w:r>
      <w:r>
        <w:rPr>
          <w:rFonts w:ascii="Candara" w:hAnsi="Candara" w:cs="Times New Roman"/>
        </w:rPr>
        <w:t xml:space="preserve">A template for the presentation is labeled </w:t>
      </w:r>
      <w:r w:rsidRPr="009B5CB1">
        <w:rPr>
          <w:rFonts w:ascii="Candara" w:hAnsi="Candara" w:cs="Times New Roman"/>
          <w:b/>
        </w:rPr>
        <w:t>Workplan Presentation</w:t>
      </w:r>
      <w:r>
        <w:rPr>
          <w:rFonts w:ascii="Candara" w:hAnsi="Candara" w:cs="Times New Roman"/>
        </w:rPr>
        <w:t xml:space="preserve">. The </w:t>
      </w:r>
      <w:r w:rsidRPr="009B5CB1">
        <w:rPr>
          <w:rFonts w:ascii="Candara" w:hAnsi="Candara" w:cs="Times New Roman"/>
          <w:b/>
        </w:rPr>
        <w:t>Preparing a Workplan</w:t>
      </w:r>
      <w:r>
        <w:rPr>
          <w:rFonts w:ascii="Candara" w:hAnsi="Candara" w:cs="Times New Roman"/>
        </w:rPr>
        <w:t xml:space="preserve"> tool will help you organize and consolidate your thoughts and discussions as you prepare your presentation.  </w:t>
      </w:r>
    </w:p>
    <w:p w14:paraId="61F86237" w14:textId="77777777" w:rsidR="00D21831" w:rsidRDefault="00D21831" w:rsidP="00D21831">
      <w:pPr>
        <w:rPr>
          <w:rFonts w:ascii="Candara" w:hAnsi="Candara" w:cs="Times New Roman"/>
        </w:rPr>
      </w:pPr>
    </w:p>
    <w:p w14:paraId="5E1123ED" w14:textId="77777777" w:rsidR="00D21831" w:rsidRDefault="00D21831" w:rsidP="00D21831">
      <w:pPr>
        <w:rPr>
          <w:rFonts w:ascii="Candara" w:hAnsi="Candara" w:cs="Times New Roman"/>
        </w:rPr>
      </w:pPr>
      <w:r w:rsidRPr="009E4B0B">
        <w:rPr>
          <w:rFonts w:ascii="Candara" w:hAnsi="Candara" w:cs="Times New Roman"/>
        </w:rPr>
        <w:t>STEP’s clinical staff will also be available throughout the week to answer questions and support your work.</w:t>
      </w:r>
    </w:p>
    <w:p w14:paraId="529C1310" w14:textId="77777777" w:rsidR="00D21831" w:rsidRPr="009E4B0B" w:rsidRDefault="00D21831" w:rsidP="00D21831">
      <w:pPr>
        <w:rPr>
          <w:rFonts w:ascii="Candara" w:hAnsi="Candara" w:cs="Times New Roman"/>
        </w:rPr>
      </w:pPr>
    </w:p>
    <w:p w14:paraId="48943018" w14:textId="77777777" w:rsidR="00D21831" w:rsidRPr="009E4B0B" w:rsidRDefault="00D21831" w:rsidP="00D21831">
      <w:pPr>
        <w:rPr>
          <w:rFonts w:ascii="Candara" w:hAnsi="Candara" w:cs="Times New Roman"/>
        </w:rPr>
      </w:pPr>
      <w:r w:rsidRPr="009E4B0B">
        <w:rPr>
          <w:rFonts w:ascii="Candara" w:hAnsi="Candara" w:cs="Times New Roman"/>
        </w:rPr>
        <w:t>These resources are meant to guide and support your work, not constrain them. Teams should shape and create what they need to move their work forward.</w:t>
      </w:r>
    </w:p>
    <w:p w14:paraId="0DE5D23F" w14:textId="4E78EE7C" w:rsidR="00D21831" w:rsidRPr="00D21831" w:rsidRDefault="00D21831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br w:type="page"/>
      </w:r>
    </w:p>
    <w:p w14:paraId="7E65DFF3" w14:textId="50B36991" w:rsidR="00350574" w:rsidRDefault="00966718" w:rsidP="00966718">
      <w:pPr>
        <w:jc w:val="center"/>
      </w:pPr>
      <w:r>
        <w:rPr>
          <w:sz w:val="28"/>
          <w:szCs w:val="28"/>
        </w:rPr>
        <w:lastRenderedPageBreak/>
        <w:t>Preparing a Workplan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06"/>
        <w:gridCol w:w="1777"/>
        <w:gridCol w:w="1802"/>
        <w:gridCol w:w="1803"/>
        <w:gridCol w:w="1781"/>
      </w:tblGrid>
      <w:tr w:rsidR="00350574" w14:paraId="713B07F7" w14:textId="77777777" w:rsidTr="00350574">
        <w:tc>
          <w:tcPr>
            <w:tcW w:w="1836" w:type="dxa"/>
          </w:tcPr>
          <w:p w14:paraId="254D7AF8" w14:textId="77777777" w:rsidR="00350574" w:rsidRDefault="00350574">
            <w:r>
              <w:t xml:space="preserve">         </w:t>
            </w:r>
          </w:p>
        </w:tc>
        <w:tc>
          <w:tcPr>
            <w:tcW w:w="1836" w:type="dxa"/>
          </w:tcPr>
          <w:p w14:paraId="28734227" w14:textId="77777777" w:rsidR="00350574" w:rsidRDefault="00350574" w:rsidP="00350574">
            <w:pPr>
              <w:jc w:val="center"/>
            </w:pPr>
            <w:r>
              <w:t>Scholarship and Practice</w:t>
            </w:r>
          </w:p>
        </w:tc>
        <w:tc>
          <w:tcPr>
            <w:tcW w:w="1836" w:type="dxa"/>
          </w:tcPr>
          <w:p w14:paraId="68BDA5A3" w14:textId="77777777" w:rsidR="00350574" w:rsidRDefault="00350574" w:rsidP="00350574">
            <w:pPr>
              <w:jc w:val="center"/>
            </w:pPr>
            <w:r>
              <w:t>Joint work</w:t>
            </w:r>
          </w:p>
        </w:tc>
        <w:tc>
          <w:tcPr>
            <w:tcW w:w="1836" w:type="dxa"/>
          </w:tcPr>
          <w:p w14:paraId="4E884564" w14:textId="77777777" w:rsidR="00350574" w:rsidRDefault="00350574" w:rsidP="00350574">
            <w:pPr>
              <w:jc w:val="center"/>
            </w:pPr>
            <w:r>
              <w:t>Equity and Excellence</w:t>
            </w:r>
          </w:p>
        </w:tc>
        <w:tc>
          <w:tcPr>
            <w:tcW w:w="1836" w:type="dxa"/>
          </w:tcPr>
          <w:p w14:paraId="5CDAEBBD" w14:textId="77777777" w:rsidR="00350574" w:rsidRDefault="00350574" w:rsidP="00350574">
            <w:pPr>
              <w:jc w:val="center"/>
            </w:pPr>
            <w:r>
              <w:t>Coherence</w:t>
            </w:r>
          </w:p>
        </w:tc>
        <w:tc>
          <w:tcPr>
            <w:tcW w:w="1836" w:type="dxa"/>
          </w:tcPr>
          <w:p w14:paraId="55928667" w14:textId="77777777" w:rsidR="00350574" w:rsidRDefault="00350574" w:rsidP="00350574">
            <w:pPr>
              <w:jc w:val="center"/>
            </w:pPr>
            <w:r>
              <w:t>Notes</w:t>
            </w:r>
          </w:p>
        </w:tc>
      </w:tr>
      <w:tr w:rsidR="00350574" w14:paraId="4E1847E4" w14:textId="77777777" w:rsidTr="00350574">
        <w:tc>
          <w:tcPr>
            <w:tcW w:w="1836" w:type="dxa"/>
          </w:tcPr>
          <w:p w14:paraId="00AD73D0" w14:textId="77777777" w:rsidR="00350574" w:rsidRDefault="00350574" w:rsidP="00B70DAD">
            <w:pPr>
              <w:jc w:val="center"/>
            </w:pPr>
            <w:r>
              <w:t>Goals</w:t>
            </w:r>
          </w:p>
          <w:p w14:paraId="1940A764" w14:textId="77777777" w:rsidR="00B70DAD" w:rsidRDefault="00B70DAD" w:rsidP="00B70DAD">
            <w:pPr>
              <w:jc w:val="center"/>
            </w:pPr>
          </w:p>
          <w:p w14:paraId="60625CFA" w14:textId="77777777" w:rsidR="00350574" w:rsidRDefault="00350574" w:rsidP="00B70DAD">
            <w:pPr>
              <w:jc w:val="right"/>
            </w:pPr>
            <w:r>
              <w:t>Long-term (3-5 y)</w:t>
            </w:r>
          </w:p>
          <w:p w14:paraId="3895CA42" w14:textId="77777777" w:rsidR="00350574" w:rsidRDefault="00350574" w:rsidP="00B70DAD">
            <w:pPr>
              <w:jc w:val="right"/>
            </w:pPr>
            <w:r>
              <w:t>Short-term (1-2 y)</w:t>
            </w:r>
          </w:p>
          <w:p w14:paraId="657D29A1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0DB2F5A9" w14:textId="77777777" w:rsidR="00350574" w:rsidRDefault="00350574"/>
        </w:tc>
        <w:tc>
          <w:tcPr>
            <w:tcW w:w="1836" w:type="dxa"/>
          </w:tcPr>
          <w:p w14:paraId="258704A6" w14:textId="77777777" w:rsidR="00350574" w:rsidRDefault="00350574"/>
        </w:tc>
        <w:tc>
          <w:tcPr>
            <w:tcW w:w="1836" w:type="dxa"/>
          </w:tcPr>
          <w:p w14:paraId="47CA2D3F" w14:textId="77777777" w:rsidR="00350574" w:rsidRDefault="00350574"/>
        </w:tc>
        <w:tc>
          <w:tcPr>
            <w:tcW w:w="1836" w:type="dxa"/>
          </w:tcPr>
          <w:p w14:paraId="323694AB" w14:textId="77777777" w:rsidR="00350574" w:rsidRDefault="00350574"/>
        </w:tc>
        <w:tc>
          <w:tcPr>
            <w:tcW w:w="1836" w:type="dxa"/>
          </w:tcPr>
          <w:p w14:paraId="72F2223C" w14:textId="77777777" w:rsidR="00350574" w:rsidRDefault="00350574"/>
        </w:tc>
      </w:tr>
      <w:tr w:rsidR="00350574" w14:paraId="473ED06A" w14:textId="77777777" w:rsidTr="00350574">
        <w:tc>
          <w:tcPr>
            <w:tcW w:w="1836" w:type="dxa"/>
          </w:tcPr>
          <w:p w14:paraId="148AC57B" w14:textId="77777777" w:rsidR="00350574" w:rsidRDefault="00350574" w:rsidP="00B70DAD">
            <w:pPr>
              <w:jc w:val="center"/>
            </w:pPr>
            <w:r>
              <w:t>Activities</w:t>
            </w:r>
          </w:p>
          <w:p w14:paraId="2AC6B662" w14:textId="77777777" w:rsidR="00350574" w:rsidRDefault="00350574" w:rsidP="00B70DAD">
            <w:pPr>
              <w:jc w:val="center"/>
            </w:pPr>
          </w:p>
          <w:p w14:paraId="244F9802" w14:textId="77777777" w:rsidR="00350574" w:rsidRDefault="00350574" w:rsidP="00B70DAD">
            <w:pPr>
              <w:jc w:val="center"/>
            </w:pPr>
          </w:p>
          <w:p w14:paraId="1C87465E" w14:textId="77777777" w:rsidR="00350574" w:rsidRDefault="00350574" w:rsidP="00B70DAD">
            <w:pPr>
              <w:jc w:val="center"/>
            </w:pPr>
          </w:p>
          <w:p w14:paraId="0CA33C20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6D463F09" w14:textId="77777777" w:rsidR="00350574" w:rsidRDefault="00350574"/>
        </w:tc>
        <w:tc>
          <w:tcPr>
            <w:tcW w:w="1836" w:type="dxa"/>
          </w:tcPr>
          <w:p w14:paraId="3AED2AF0" w14:textId="77777777" w:rsidR="00350574" w:rsidRDefault="00350574"/>
        </w:tc>
        <w:tc>
          <w:tcPr>
            <w:tcW w:w="1836" w:type="dxa"/>
          </w:tcPr>
          <w:p w14:paraId="37951DF8" w14:textId="77777777" w:rsidR="00350574" w:rsidRDefault="00350574"/>
        </w:tc>
        <w:tc>
          <w:tcPr>
            <w:tcW w:w="1836" w:type="dxa"/>
          </w:tcPr>
          <w:p w14:paraId="6EAB7255" w14:textId="77777777" w:rsidR="00350574" w:rsidRDefault="00350574"/>
        </w:tc>
        <w:tc>
          <w:tcPr>
            <w:tcW w:w="1836" w:type="dxa"/>
          </w:tcPr>
          <w:p w14:paraId="424E0C68" w14:textId="77777777" w:rsidR="00350574" w:rsidRDefault="00350574"/>
        </w:tc>
      </w:tr>
      <w:tr w:rsidR="00350574" w14:paraId="2DE372A3" w14:textId="77777777" w:rsidTr="00350574">
        <w:tc>
          <w:tcPr>
            <w:tcW w:w="1836" w:type="dxa"/>
          </w:tcPr>
          <w:p w14:paraId="4FCE5C28" w14:textId="77777777" w:rsidR="00350574" w:rsidRDefault="00350574" w:rsidP="00B70DAD">
            <w:pPr>
              <w:jc w:val="center"/>
            </w:pPr>
            <w:r>
              <w:t>Actors</w:t>
            </w:r>
          </w:p>
          <w:p w14:paraId="3AB248B7" w14:textId="77777777" w:rsidR="00350574" w:rsidRDefault="00350574" w:rsidP="00B70DAD">
            <w:pPr>
              <w:jc w:val="center"/>
            </w:pPr>
          </w:p>
          <w:p w14:paraId="649C7AAE" w14:textId="77777777" w:rsidR="00350574" w:rsidRDefault="00350574" w:rsidP="00B70DAD">
            <w:pPr>
              <w:jc w:val="center"/>
            </w:pPr>
          </w:p>
          <w:p w14:paraId="621B5C1F" w14:textId="77777777" w:rsidR="00350574" w:rsidRDefault="00350574" w:rsidP="00B70DAD">
            <w:pPr>
              <w:jc w:val="center"/>
            </w:pPr>
          </w:p>
          <w:p w14:paraId="4EA9F537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693124A8" w14:textId="77777777" w:rsidR="00350574" w:rsidRDefault="00350574"/>
        </w:tc>
        <w:tc>
          <w:tcPr>
            <w:tcW w:w="1836" w:type="dxa"/>
          </w:tcPr>
          <w:p w14:paraId="1D582D88" w14:textId="77777777" w:rsidR="00350574" w:rsidRDefault="00350574"/>
        </w:tc>
        <w:tc>
          <w:tcPr>
            <w:tcW w:w="1836" w:type="dxa"/>
          </w:tcPr>
          <w:p w14:paraId="5AD76E7B" w14:textId="77777777" w:rsidR="00350574" w:rsidRDefault="00350574"/>
        </w:tc>
        <w:tc>
          <w:tcPr>
            <w:tcW w:w="1836" w:type="dxa"/>
          </w:tcPr>
          <w:p w14:paraId="15B647BE" w14:textId="77777777" w:rsidR="00350574" w:rsidRDefault="00350574"/>
        </w:tc>
        <w:tc>
          <w:tcPr>
            <w:tcW w:w="1836" w:type="dxa"/>
          </w:tcPr>
          <w:p w14:paraId="0CEAFC73" w14:textId="77777777" w:rsidR="00350574" w:rsidRDefault="00350574"/>
        </w:tc>
      </w:tr>
      <w:tr w:rsidR="00350574" w14:paraId="7D0A1CC8" w14:textId="77777777" w:rsidTr="00350574">
        <w:tc>
          <w:tcPr>
            <w:tcW w:w="1836" w:type="dxa"/>
          </w:tcPr>
          <w:p w14:paraId="09B1AD29" w14:textId="77777777" w:rsidR="00F049C7" w:rsidRDefault="00F049C7" w:rsidP="00B70DAD">
            <w:pPr>
              <w:jc w:val="center"/>
            </w:pPr>
            <w:r>
              <w:t>Supportive forces</w:t>
            </w:r>
          </w:p>
          <w:p w14:paraId="1B34648E" w14:textId="77777777" w:rsidR="00350574" w:rsidRDefault="00350574" w:rsidP="00B70DAD">
            <w:pPr>
              <w:jc w:val="center"/>
            </w:pPr>
            <w:r>
              <w:t>Resources</w:t>
            </w:r>
            <w:r w:rsidR="00966718">
              <w:t>/</w:t>
            </w:r>
          </w:p>
          <w:p w14:paraId="44025655" w14:textId="77777777" w:rsidR="00350574" w:rsidRDefault="00966718" w:rsidP="00F049C7">
            <w:pPr>
              <w:jc w:val="center"/>
            </w:pPr>
            <w:r>
              <w:t>Partners/Allies</w:t>
            </w:r>
          </w:p>
          <w:p w14:paraId="28B6CC54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07C97701" w14:textId="77777777" w:rsidR="00350574" w:rsidRDefault="00350574"/>
        </w:tc>
        <w:tc>
          <w:tcPr>
            <w:tcW w:w="1836" w:type="dxa"/>
          </w:tcPr>
          <w:p w14:paraId="56E71596" w14:textId="77777777" w:rsidR="00350574" w:rsidRDefault="00350574"/>
        </w:tc>
        <w:tc>
          <w:tcPr>
            <w:tcW w:w="1836" w:type="dxa"/>
          </w:tcPr>
          <w:p w14:paraId="7A340C7B" w14:textId="77777777" w:rsidR="00350574" w:rsidRDefault="00350574"/>
        </w:tc>
        <w:tc>
          <w:tcPr>
            <w:tcW w:w="1836" w:type="dxa"/>
          </w:tcPr>
          <w:p w14:paraId="39CFC797" w14:textId="77777777" w:rsidR="00350574" w:rsidRDefault="00350574"/>
        </w:tc>
        <w:tc>
          <w:tcPr>
            <w:tcW w:w="1836" w:type="dxa"/>
          </w:tcPr>
          <w:p w14:paraId="7328BDE6" w14:textId="77777777" w:rsidR="00350574" w:rsidRDefault="00350574"/>
        </w:tc>
      </w:tr>
      <w:tr w:rsidR="00350574" w14:paraId="76AFFE37" w14:textId="77777777" w:rsidTr="00350574">
        <w:tc>
          <w:tcPr>
            <w:tcW w:w="1836" w:type="dxa"/>
          </w:tcPr>
          <w:p w14:paraId="07FF2B28" w14:textId="77777777" w:rsidR="00350574" w:rsidRDefault="00350574" w:rsidP="00B70DAD">
            <w:pPr>
              <w:jc w:val="center"/>
            </w:pPr>
            <w:r>
              <w:t>Challenges/ Barriers</w:t>
            </w:r>
          </w:p>
          <w:p w14:paraId="632752CE" w14:textId="77777777" w:rsidR="00350574" w:rsidRDefault="00350574" w:rsidP="00B70DAD">
            <w:pPr>
              <w:jc w:val="center"/>
            </w:pPr>
          </w:p>
          <w:p w14:paraId="76A0884B" w14:textId="77777777" w:rsidR="00350574" w:rsidRDefault="00350574" w:rsidP="00B70DAD">
            <w:pPr>
              <w:jc w:val="center"/>
            </w:pPr>
          </w:p>
          <w:p w14:paraId="07998ED3" w14:textId="77777777" w:rsidR="00350574" w:rsidRDefault="00350574" w:rsidP="00B70DAD">
            <w:pPr>
              <w:jc w:val="center"/>
            </w:pPr>
          </w:p>
          <w:p w14:paraId="2908E595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555C500E" w14:textId="77777777" w:rsidR="00350574" w:rsidRDefault="00350574"/>
        </w:tc>
        <w:tc>
          <w:tcPr>
            <w:tcW w:w="1836" w:type="dxa"/>
          </w:tcPr>
          <w:p w14:paraId="51781B80" w14:textId="77777777" w:rsidR="00350574" w:rsidRDefault="00350574"/>
        </w:tc>
        <w:tc>
          <w:tcPr>
            <w:tcW w:w="1836" w:type="dxa"/>
          </w:tcPr>
          <w:p w14:paraId="07C3E55B" w14:textId="77777777" w:rsidR="00350574" w:rsidRDefault="00350574"/>
        </w:tc>
        <w:tc>
          <w:tcPr>
            <w:tcW w:w="1836" w:type="dxa"/>
          </w:tcPr>
          <w:p w14:paraId="01427E19" w14:textId="77777777" w:rsidR="00350574" w:rsidRDefault="00350574"/>
        </w:tc>
        <w:tc>
          <w:tcPr>
            <w:tcW w:w="1836" w:type="dxa"/>
          </w:tcPr>
          <w:p w14:paraId="6EEC34BC" w14:textId="77777777" w:rsidR="00350574" w:rsidRDefault="00350574"/>
        </w:tc>
      </w:tr>
      <w:tr w:rsidR="00350574" w14:paraId="0B43F53A" w14:textId="77777777" w:rsidTr="00350574">
        <w:tc>
          <w:tcPr>
            <w:tcW w:w="1836" w:type="dxa"/>
          </w:tcPr>
          <w:p w14:paraId="58B87B57" w14:textId="77777777" w:rsidR="00350574" w:rsidRDefault="00350574" w:rsidP="00B70DAD">
            <w:pPr>
              <w:jc w:val="center"/>
            </w:pPr>
            <w:r>
              <w:t>Timeline</w:t>
            </w:r>
          </w:p>
          <w:p w14:paraId="3860A015" w14:textId="77777777" w:rsidR="00966718" w:rsidRDefault="00966718" w:rsidP="00B70DAD">
            <w:pPr>
              <w:jc w:val="center"/>
            </w:pPr>
          </w:p>
          <w:p w14:paraId="6DEA198C" w14:textId="77777777" w:rsidR="00350574" w:rsidRDefault="00350574" w:rsidP="00966718">
            <w:pPr>
              <w:jc w:val="right"/>
            </w:pPr>
            <w:r>
              <w:t>Long-term</w:t>
            </w:r>
            <w:r w:rsidR="00966718">
              <w:t xml:space="preserve"> (3-5y)</w:t>
            </w:r>
          </w:p>
          <w:p w14:paraId="48E2FA7B" w14:textId="77777777" w:rsidR="00350574" w:rsidRDefault="00350574" w:rsidP="00966718">
            <w:pPr>
              <w:spacing w:before="240"/>
              <w:jc w:val="right"/>
            </w:pPr>
            <w:r>
              <w:t>Short-term</w:t>
            </w:r>
            <w:r w:rsidR="00966718">
              <w:t xml:space="preserve"> (1-2y)</w:t>
            </w:r>
          </w:p>
          <w:p w14:paraId="46B02CCE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6FB3B8CB" w14:textId="77777777" w:rsidR="00350574" w:rsidRDefault="00350574"/>
        </w:tc>
        <w:tc>
          <w:tcPr>
            <w:tcW w:w="1836" w:type="dxa"/>
          </w:tcPr>
          <w:p w14:paraId="5CC53B68" w14:textId="77777777" w:rsidR="00350574" w:rsidRDefault="00350574"/>
        </w:tc>
        <w:tc>
          <w:tcPr>
            <w:tcW w:w="1836" w:type="dxa"/>
          </w:tcPr>
          <w:p w14:paraId="1584E1C5" w14:textId="77777777" w:rsidR="00350574" w:rsidRDefault="00350574"/>
        </w:tc>
        <w:tc>
          <w:tcPr>
            <w:tcW w:w="1836" w:type="dxa"/>
          </w:tcPr>
          <w:p w14:paraId="25D60601" w14:textId="77777777" w:rsidR="00350574" w:rsidRDefault="00350574"/>
        </w:tc>
        <w:tc>
          <w:tcPr>
            <w:tcW w:w="1836" w:type="dxa"/>
          </w:tcPr>
          <w:p w14:paraId="1EB11A20" w14:textId="77777777" w:rsidR="00350574" w:rsidRDefault="00350574"/>
        </w:tc>
      </w:tr>
      <w:tr w:rsidR="00350574" w14:paraId="2ADDDF8F" w14:textId="77777777" w:rsidTr="00350574">
        <w:tc>
          <w:tcPr>
            <w:tcW w:w="1836" w:type="dxa"/>
          </w:tcPr>
          <w:p w14:paraId="49235D01" w14:textId="77777777" w:rsidR="00350574" w:rsidRDefault="00350574" w:rsidP="00B70DAD">
            <w:pPr>
              <w:jc w:val="center"/>
            </w:pPr>
            <w:r>
              <w:t>Documented</w:t>
            </w:r>
          </w:p>
          <w:p w14:paraId="6CB3CC46" w14:textId="77777777" w:rsidR="00350574" w:rsidRDefault="00350574" w:rsidP="00B70DAD">
            <w:pPr>
              <w:jc w:val="center"/>
            </w:pPr>
            <w:r>
              <w:t>Evidence</w:t>
            </w:r>
          </w:p>
          <w:p w14:paraId="48B07C43" w14:textId="77777777" w:rsidR="00350574" w:rsidRDefault="00350574" w:rsidP="00B70DAD">
            <w:pPr>
              <w:jc w:val="center"/>
            </w:pPr>
          </w:p>
          <w:p w14:paraId="359BE04C" w14:textId="77777777" w:rsidR="00350574" w:rsidRDefault="00350574" w:rsidP="00B70DAD">
            <w:pPr>
              <w:jc w:val="center"/>
            </w:pPr>
          </w:p>
          <w:p w14:paraId="37F881CD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5398662B" w14:textId="77777777" w:rsidR="00350574" w:rsidRDefault="00350574"/>
        </w:tc>
        <w:tc>
          <w:tcPr>
            <w:tcW w:w="1836" w:type="dxa"/>
          </w:tcPr>
          <w:p w14:paraId="18947184" w14:textId="77777777" w:rsidR="00350574" w:rsidRDefault="00350574"/>
        </w:tc>
        <w:tc>
          <w:tcPr>
            <w:tcW w:w="1836" w:type="dxa"/>
          </w:tcPr>
          <w:p w14:paraId="11D38C07" w14:textId="77777777" w:rsidR="00350574" w:rsidRDefault="00350574"/>
        </w:tc>
        <w:tc>
          <w:tcPr>
            <w:tcW w:w="1836" w:type="dxa"/>
          </w:tcPr>
          <w:p w14:paraId="7BAFAF6C" w14:textId="77777777" w:rsidR="00350574" w:rsidRDefault="00350574"/>
        </w:tc>
        <w:tc>
          <w:tcPr>
            <w:tcW w:w="1836" w:type="dxa"/>
          </w:tcPr>
          <w:p w14:paraId="1DE9BBFF" w14:textId="77777777" w:rsidR="00350574" w:rsidRDefault="00350574"/>
        </w:tc>
      </w:tr>
      <w:tr w:rsidR="00350574" w14:paraId="562FC542" w14:textId="77777777" w:rsidTr="00350574">
        <w:tc>
          <w:tcPr>
            <w:tcW w:w="1836" w:type="dxa"/>
          </w:tcPr>
          <w:p w14:paraId="1CD63416" w14:textId="77777777" w:rsidR="00350574" w:rsidRDefault="00350574" w:rsidP="00B70DAD">
            <w:pPr>
              <w:jc w:val="center"/>
            </w:pPr>
            <w:r>
              <w:t>Quandaries</w:t>
            </w:r>
          </w:p>
          <w:p w14:paraId="6099003D" w14:textId="77777777" w:rsidR="00350574" w:rsidRDefault="00350574" w:rsidP="00B70DAD">
            <w:pPr>
              <w:jc w:val="center"/>
            </w:pPr>
          </w:p>
          <w:p w14:paraId="68AB129A" w14:textId="77777777" w:rsidR="00350574" w:rsidRDefault="00350574" w:rsidP="00B70DAD">
            <w:pPr>
              <w:jc w:val="center"/>
            </w:pPr>
          </w:p>
          <w:p w14:paraId="05F5941C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393FBACF" w14:textId="77777777" w:rsidR="00350574" w:rsidRDefault="00350574"/>
        </w:tc>
        <w:tc>
          <w:tcPr>
            <w:tcW w:w="1836" w:type="dxa"/>
          </w:tcPr>
          <w:p w14:paraId="5CEE595C" w14:textId="77777777" w:rsidR="00350574" w:rsidRDefault="00350574"/>
        </w:tc>
        <w:tc>
          <w:tcPr>
            <w:tcW w:w="1836" w:type="dxa"/>
          </w:tcPr>
          <w:p w14:paraId="3EE7072C" w14:textId="77777777" w:rsidR="00350574" w:rsidRDefault="00350574"/>
        </w:tc>
        <w:tc>
          <w:tcPr>
            <w:tcW w:w="1836" w:type="dxa"/>
          </w:tcPr>
          <w:p w14:paraId="400AFA47" w14:textId="77777777" w:rsidR="00350574" w:rsidRDefault="00350574"/>
        </w:tc>
        <w:tc>
          <w:tcPr>
            <w:tcW w:w="1836" w:type="dxa"/>
          </w:tcPr>
          <w:p w14:paraId="003040BA" w14:textId="77777777" w:rsidR="00350574" w:rsidRDefault="00350574"/>
        </w:tc>
      </w:tr>
      <w:tr w:rsidR="00350574" w14:paraId="3161CDF9" w14:textId="77777777" w:rsidTr="00350574">
        <w:tc>
          <w:tcPr>
            <w:tcW w:w="1836" w:type="dxa"/>
          </w:tcPr>
          <w:p w14:paraId="01AF5CD5" w14:textId="77777777" w:rsidR="00350574" w:rsidRDefault="00350574" w:rsidP="00B70DAD">
            <w:pPr>
              <w:jc w:val="center"/>
            </w:pPr>
            <w:r>
              <w:t>Other</w:t>
            </w:r>
          </w:p>
          <w:p w14:paraId="3F890FCD" w14:textId="77777777" w:rsidR="00350574" w:rsidRDefault="00350574" w:rsidP="00B70DAD">
            <w:pPr>
              <w:jc w:val="center"/>
            </w:pPr>
          </w:p>
          <w:p w14:paraId="082FFCB3" w14:textId="77777777" w:rsidR="00350574" w:rsidRDefault="00350574" w:rsidP="00B70DAD">
            <w:pPr>
              <w:jc w:val="center"/>
            </w:pPr>
          </w:p>
          <w:p w14:paraId="33FE259C" w14:textId="77777777" w:rsidR="00350574" w:rsidRDefault="00350574" w:rsidP="00B70DAD">
            <w:pPr>
              <w:jc w:val="center"/>
            </w:pPr>
          </w:p>
        </w:tc>
        <w:tc>
          <w:tcPr>
            <w:tcW w:w="1836" w:type="dxa"/>
          </w:tcPr>
          <w:p w14:paraId="37F5AF8F" w14:textId="77777777" w:rsidR="00350574" w:rsidRDefault="00350574"/>
        </w:tc>
        <w:tc>
          <w:tcPr>
            <w:tcW w:w="1836" w:type="dxa"/>
          </w:tcPr>
          <w:p w14:paraId="675CCB47" w14:textId="77777777" w:rsidR="00350574" w:rsidRDefault="00350574"/>
        </w:tc>
        <w:tc>
          <w:tcPr>
            <w:tcW w:w="1836" w:type="dxa"/>
          </w:tcPr>
          <w:p w14:paraId="6DEF43D3" w14:textId="77777777" w:rsidR="00350574" w:rsidRDefault="00350574"/>
        </w:tc>
        <w:tc>
          <w:tcPr>
            <w:tcW w:w="1836" w:type="dxa"/>
          </w:tcPr>
          <w:p w14:paraId="0F09D81D" w14:textId="77777777" w:rsidR="00350574" w:rsidRDefault="00350574"/>
        </w:tc>
        <w:tc>
          <w:tcPr>
            <w:tcW w:w="1836" w:type="dxa"/>
          </w:tcPr>
          <w:p w14:paraId="07B477BA" w14:textId="77777777" w:rsidR="00350574" w:rsidRDefault="00350574"/>
        </w:tc>
      </w:tr>
    </w:tbl>
    <w:p w14:paraId="1027942A" w14:textId="77777777" w:rsidR="00350574" w:rsidRDefault="00350574"/>
    <w:p w14:paraId="596BC667" w14:textId="77777777" w:rsidR="00350574" w:rsidRDefault="00350574"/>
    <w:p w14:paraId="16A751A2" w14:textId="77777777" w:rsidR="00350574" w:rsidRDefault="00350574"/>
    <w:sectPr w:rsidR="00350574" w:rsidSect="00350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282A" w14:textId="77777777" w:rsidR="00843AFC" w:rsidRDefault="00843AFC" w:rsidP="00E3197D">
      <w:pPr>
        <w:spacing w:after="0" w:line="240" w:lineRule="auto"/>
      </w:pPr>
      <w:r>
        <w:separator/>
      </w:r>
    </w:p>
  </w:endnote>
  <w:endnote w:type="continuationSeparator" w:id="0">
    <w:p w14:paraId="23EBF8DF" w14:textId="77777777" w:rsidR="00843AFC" w:rsidRDefault="00843AFC" w:rsidP="00E3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06C8F" w14:textId="77777777" w:rsidR="00843AFC" w:rsidRDefault="00843AFC" w:rsidP="00E3197D">
      <w:pPr>
        <w:spacing w:after="0" w:line="240" w:lineRule="auto"/>
      </w:pPr>
      <w:r>
        <w:separator/>
      </w:r>
    </w:p>
  </w:footnote>
  <w:footnote w:type="continuationSeparator" w:id="0">
    <w:p w14:paraId="51A12526" w14:textId="77777777" w:rsidR="00843AFC" w:rsidRDefault="00843AFC" w:rsidP="00E31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74"/>
    <w:rsid w:val="00001663"/>
    <w:rsid w:val="00001E5D"/>
    <w:rsid w:val="00005457"/>
    <w:rsid w:val="0000787A"/>
    <w:rsid w:val="00013B50"/>
    <w:rsid w:val="00013E4F"/>
    <w:rsid w:val="00014BD6"/>
    <w:rsid w:val="00016617"/>
    <w:rsid w:val="00016A7C"/>
    <w:rsid w:val="0001736E"/>
    <w:rsid w:val="00025333"/>
    <w:rsid w:val="000266F1"/>
    <w:rsid w:val="000269A2"/>
    <w:rsid w:val="00026EEC"/>
    <w:rsid w:val="00030534"/>
    <w:rsid w:val="000354E5"/>
    <w:rsid w:val="000366D4"/>
    <w:rsid w:val="00036E4F"/>
    <w:rsid w:val="00037AD7"/>
    <w:rsid w:val="000413AB"/>
    <w:rsid w:val="000418A6"/>
    <w:rsid w:val="00044326"/>
    <w:rsid w:val="00045696"/>
    <w:rsid w:val="00045E36"/>
    <w:rsid w:val="0005373A"/>
    <w:rsid w:val="00053E62"/>
    <w:rsid w:val="00056D28"/>
    <w:rsid w:val="00057319"/>
    <w:rsid w:val="00061BB8"/>
    <w:rsid w:val="000621A0"/>
    <w:rsid w:val="000632E2"/>
    <w:rsid w:val="0006396C"/>
    <w:rsid w:val="00066872"/>
    <w:rsid w:val="00070D5E"/>
    <w:rsid w:val="0007394B"/>
    <w:rsid w:val="00077F95"/>
    <w:rsid w:val="0008239F"/>
    <w:rsid w:val="000855DE"/>
    <w:rsid w:val="00085E54"/>
    <w:rsid w:val="0008623F"/>
    <w:rsid w:val="00086E38"/>
    <w:rsid w:val="0009274E"/>
    <w:rsid w:val="00093ACD"/>
    <w:rsid w:val="00094016"/>
    <w:rsid w:val="0009471B"/>
    <w:rsid w:val="0009516F"/>
    <w:rsid w:val="000954F0"/>
    <w:rsid w:val="000A1B00"/>
    <w:rsid w:val="000A2322"/>
    <w:rsid w:val="000A3C75"/>
    <w:rsid w:val="000A3F95"/>
    <w:rsid w:val="000A4E2E"/>
    <w:rsid w:val="000A56B7"/>
    <w:rsid w:val="000A7E51"/>
    <w:rsid w:val="000A7F22"/>
    <w:rsid w:val="000B069C"/>
    <w:rsid w:val="000B0FDF"/>
    <w:rsid w:val="000B1602"/>
    <w:rsid w:val="000B1AFE"/>
    <w:rsid w:val="000B304F"/>
    <w:rsid w:val="000B47F2"/>
    <w:rsid w:val="000C16B3"/>
    <w:rsid w:val="000C2798"/>
    <w:rsid w:val="000C408E"/>
    <w:rsid w:val="000C429B"/>
    <w:rsid w:val="000C43E3"/>
    <w:rsid w:val="000C5156"/>
    <w:rsid w:val="000C561E"/>
    <w:rsid w:val="000C7596"/>
    <w:rsid w:val="000D0171"/>
    <w:rsid w:val="000D0305"/>
    <w:rsid w:val="000D136F"/>
    <w:rsid w:val="000D1CE7"/>
    <w:rsid w:val="000D334E"/>
    <w:rsid w:val="000D4E2E"/>
    <w:rsid w:val="000D69BC"/>
    <w:rsid w:val="000E027D"/>
    <w:rsid w:val="000E04E1"/>
    <w:rsid w:val="000E1EED"/>
    <w:rsid w:val="000E5310"/>
    <w:rsid w:val="000E7E08"/>
    <w:rsid w:val="000F0B77"/>
    <w:rsid w:val="000F2528"/>
    <w:rsid w:val="000F33A5"/>
    <w:rsid w:val="000F4B14"/>
    <w:rsid w:val="0010090D"/>
    <w:rsid w:val="00103BEF"/>
    <w:rsid w:val="0010511A"/>
    <w:rsid w:val="00105374"/>
    <w:rsid w:val="0010727D"/>
    <w:rsid w:val="00107536"/>
    <w:rsid w:val="00107D76"/>
    <w:rsid w:val="0011180F"/>
    <w:rsid w:val="00114A89"/>
    <w:rsid w:val="00117754"/>
    <w:rsid w:val="00124A1A"/>
    <w:rsid w:val="00124F83"/>
    <w:rsid w:val="00125C1C"/>
    <w:rsid w:val="00126E35"/>
    <w:rsid w:val="00127EFD"/>
    <w:rsid w:val="001308C8"/>
    <w:rsid w:val="00131592"/>
    <w:rsid w:val="00133CFF"/>
    <w:rsid w:val="00133E5B"/>
    <w:rsid w:val="001350C7"/>
    <w:rsid w:val="00144E52"/>
    <w:rsid w:val="00147DD0"/>
    <w:rsid w:val="00150114"/>
    <w:rsid w:val="00150A3F"/>
    <w:rsid w:val="001540D8"/>
    <w:rsid w:val="00162BE9"/>
    <w:rsid w:val="001632FF"/>
    <w:rsid w:val="00164469"/>
    <w:rsid w:val="00165802"/>
    <w:rsid w:val="00167FD3"/>
    <w:rsid w:val="001740BE"/>
    <w:rsid w:val="00175076"/>
    <w:rsid w:val="0017539D"/>
    <w:rsid w:val="00175A2F"/>
    <w:rsid w:val="00176591"/>
    <w:rsid w:val="00176ACA"/>
    <w:rsid w:val="00177FA5"/>
    <w:rsid w:val="00181849"/>
    <w:rsid w:val="00181F26"/>
    <w:rsid w:val="0018398D"/>
    <w:rsid w:val="0018426C"/>
    <w:rsid w:val="00184283"/>
    <w:rsid w:val="00190DDA"/>
    <w:rsid w:val="00192E18"/>
    <w:rsid w:val="001A0842"/>
    <w:rsid w:val="001A3B67"/>
    <w:rsid w:val="001A667F"/>
    <w:rsid w:val="001B0FCB"/>
    <w:rsid w:val="001B127E"/>
    <w:rsid w:val="001B13DB"/>
    <w:rsid w:val="001B2278"/>
    <w:rsid w:val="001B2435"/>
    <w:rsid w:val="001B482E"/>
    <w:rsid w:val="001B4B32"/>
    <w:rsid w:val="001C00E9"/>
    <w:rsid w:val="001C06F7"/>
    <w:rsid w:val="001C4152"/>
    <w:rsid w:val="001C68EC"/>
    <w:rsid w:val="001C7E17"/>
    <w:rsid w:val="001D077B"/>
    <w:rsid w:val="001D2544"/>
    <w:rsid w:val="001D3989"/>
    <w:rsid w:val="001D5BE5"/>
    <w:rsid w:val="001D6FD7"/>
    <w:rsid w:val="001D730B"/>
    <w:rsid w:val="001D7DB0"/>
    <w:rsid w:val="001E25DD"/>
    <w:rsid w:val="001E476B"/>
    <w:rsid w:val="001E6AD1"/>
    <w:rsid w:val="001E7D57"/>
    <w:rsid w:val="001F0290"/>
    <w:rsid w:val="001F7A4C"/>
    <w:rsid w:val="00200653"/>
    <w:rsid w:val="00200ED6"/>
    <w:rsid w:val="002013A2"/>
    <w:rsid w:val="00203782"/>
    <w:rsid w:val="002045DE"/>
    <w:rsid w:val="00205C52"/>
    <w:rsid w:val="002106D7"/>
    <w:rsid w:val="0021254C"/>
    <w:rsid w:val="00212A71"/>
    <w:rsid w:val="00213880"/>
    <w:rsid w:val="00215440"/>
    <w:rsid w:val="00217878"/>
    <w:rsid w:val="00221BD9"/>
    <w:rsid w:val="00221D47"/>
    <w:rsid w:val="00222663"/>
    <w:rsid w:val="00222E0F"/>
    <w:rsid w:val="00224406"/>
    <w:rsid w:val="002255B8"/>
    <w:rsid w:val="00225B80"/>
    <w:rsid w:val="00226407"/>
    <w:rsid w:val="00226835"/>
    <w:rsid w:val="002304C1"/>
    <w:rsid w:val="00230937"/>
    <w:rsid w:val="00231890"/>
    <w:rsid w:val="0023596B"/>
    <w:rsid w:val="00240AD0"/>
    <w:rsid w:val="0024127B"/>
    <w:rsid w:val="00242F20"/>
    <w:rsid w:val="00242F3E"/>
    <w:rsid w:val="00243FEE"/>
    <w:rsid w:val="0024413C"/>
    <w:rsid w:val="002442F5"/>
    <w:rsid w:val="0024729D"/>
    <w:rsid w:val="00247F1D"/>
    <w:rsid w:val="00250751"/>
    <w:rsid w:val="002515C2"/>
    <w:rsid w:val="00253EE6"/>
    <w:rsid w:val="00255CC7"/>
    <w:rsid w:val="002560D6"/>
    <w:rsid w:val="00261755"/>
    <w:rsid w:val="00261770"/>
    <w:rsid w:val="00263268"/>
    <w:rsid w:val="00263322"/>
    <w:rsid w:val="00266556"/>
    <w:rsid w:val="00270AE1"/>
    <w:rsid w:val="00270B87"/>
    <w:rsid w:val="0027507C"/>
    <w:rsid w:val="00276972"/>
    <w:rsid w:val="0028023E"/>
    <w:rsid w:val="00285B4B"/>
    <w:rsid w:val="00291DF4"/>
    <w:rsid w:val="00293A70"/>
    <w:rsid w:val="00294660"/>
    <w:rsid w:val="002A256A"/>
    <w:rsid w:val="002A4274"/>
    <w:rsid w:val="002A4666"/>
    <w:rsid w:val="002A487F"/>
    <w:rsid w:val="002A4B38"/>
    <w:rsid w:val="002A5906"/>
    <w:rsid w:val="002A6C90"/>
    <w:rsid w:val="002B2276"/>
    <w:rsid w:val="002B2459"/>
    <w:rsid w:val="002B2F18"/>
    <w:rsid w:val="002B38EF"/>
    <w:rsid w:val="002B42E1"/>
    <w:rsid w:val="002B73E1"/>
    <w:rsid w:val="002C6935"/>
    <w:rsid w:val="002C7676"/>
    <w:rsid w:val="002C7D47"/>
    <w:rsid w:val="002D0B1A"/>
    <w:rsid w:val="002D3099"/>
    <w:rsid w:val="002D5FF0"/>
    <w:rsid w:val="002D6C6B"/>
    <w:rsid w:val="002D7044"/>
    <w:rsid w:val="002E0D57"/>
    <w:rsid w:val="002E3069"/>
    <w:rsid w:val="002E5CC5"/>
    <w:rsid w:val="002F3A93"/>
    <w:rsid w:val="002F4858"/>
    <w:rsid w:val="002F77ED"/>
    <w:rsid w:val="002F7C9F"/>
    <w:rsid w:val="00301C30"/>
    <w:rsid w:val="003038E1"/>
    <w:rsid w:val="00303BA1"/>
    <w:rsid w:val="00305708"/>
    <w:rsid w:val="00305C66"/>
    <w:rsid w:val="003072C9"/>
    <w:rsid w:val="003118D5"/>
    <w:rsid w:val="0031435B"/>
    <w:rsid w:val="00315579"/>
    <w:rsid w:val="003176CE"/>
    <w:rsid w:val="0031789B"/>
    <w:rsid w:val="003205CD"/>
    <w:rsid w:val="00320972"/>
    <w:rsid w:val="00321F63"/>
    <w:rsid w:val="003225CC"/>
    <w:rsid w:val="00325259"/>
    <w:rsid w:val="003256B1"/>
    <w:rsid w:val="00325BEB"/>
    <w:rsid w:val="00325FC4"/>
    <w:rsid w:val="00333964"/>
    <w:rsid w:val="00333DB7"/>
    <w:rsid w:val="00333F39"/>
    <w:rsid w:val="00334146"/>
    <w:rsid w:val="00334FE8"/>
    <w:rsid w:val="00335C8E"/>
    <w:rsid w:val="00335E7C"/>
    <w:rsid w:val="0033649D"/>
    <w:rsid w:val="00337F72"/>
    <w:rsid w:val="003402F5"/>
    <w:rsid w:val="00340593"/>
    <w:rsid w:val="0034440B"/>
    <w:rsid w:val="00344810"/>
    <w:rsid w:val="00347138"/>
    <w:rsid w:val="00350574"/>
    <w:rsid w:val="00350899"/>
    <w:rsid w:val="00350D76"/>
    <w:rsid w:val="003514B5"/>
    <w:rsid w:val="00351D0D"/>
    <w:rsid w:val="003536FA"/>
    <w:rsid w:val="0035468E"/>
    <w:rsid w:val="00357A6A"/>
    <w:rsid w:val="00365D8C"/>
    <w:rsid w:val="003701A9"/>
    <w:rsid w:val="00372B84"/>
    <w:rsid w:val="00373AA5"/>
    <w:rsid w:val="00376ED9"/>
    <w:rsid w:val="0037776E"/>
    <w:rsid w:val="00377804"/>
    <w:rsid w:val="0037796D"/>
    <w:rsid w:val="00377B3D"/>
    <w:rsid w:val="00380707"/>
    <w:rsid w:val="003817A9"/>
    <w:rsid w:val="00381B21"/>
    <w:rsid w:val="00382127"/>
    <w:rsid w:val="00385290"/>
    <w:rsid w:val="003875EC"/>
    <w:rsid w:val="00390614"/>
    <w:rsid w:val="00396F60"/>
    <w:rsid w:val="0039722D"/>
    <w:rsid w:val="00397424"/>
    <w:rsid w:val="0039778B"/>
    <w:rsid w:val="003979D3"/>
    <w:rsid w:val="00397F34"/>
    <w:rsid w:val="003A0594"/>
    <w:rsid w:val="003A3DCE"/>
    <w:rsid w:val="003A6E8D"/>
    <w:rsid w:val="003A6F9D"/>
    <w:rsid w:val="003B061A"/>
    <w:rsid w:val="003B15AA"/>
    <w:rsid w:val="003B25A2"/>
    <w:rsid w:val="003B2E06"/>
    <w:rsid w:val="003B4163"/>
    <w:rsid w:val="003B6F20"/>
    <w:rsid w:val="003C1734"/>
    <w:rsid w:val="003C1EA4"/>
    <w:rsid w:val="003C2160"/>
    <w:rsid w:val="003C2B64"/>
    <w:rsid w:val="003C547D"/>
    <w:rsid w:val="003C5A27"/>
    <w:rsid w:val="003C7572"/>
    <w:rsid w:val="003D2797"/>
    <w:rsid w:val="003D2DE6"/>
    <w:rsid w:val="003D5D95"/>
    <w:rsid w:val="003D5F9C"/>
    <w:rsid w:val="003D6A3A"/>
    <w:rsid w:val="003D7662"/>
    <w:rsid w:val="003D7D8D"/>
    <w:rsid w:val="003E2130"/>
    <w:rsid w:val="003E4894"/>
    <w:rsid w:val="003E6F0D"/>
    <w:rsid w:val="003E7770"/>
    <w:rsid w:val="003E7B21"/>
    <w:rsid w:val="003F2321"/>
    <w:rsid w:val="003F298E"/>
    <w:rsid w:val="003F43DF"/>
    <w:rsid w:val="00407D9A"/>
    <w:rsid w:val="00411747"/>
    <w:rsid w:val="00414AB1"/>
    <w:rsid w:val="00415540"/>
    <w:rsid w:val="004168B5"/>
    <w:rsid w:val="00417888"/>
    <w:rsid w:val="00417D40"/>
    <w:rsid w:val="00417FB8"/>
    <w:rsid w:val="00422DC4"/>
    <w:rsid w:val="00430B09"/>
    <w:rsid w:val="00431C74"/>
    <w:rsid w:val="00432A1A"/>
    <w:rsid w:val="00434414"/>
    <w:rsid w:val="00436566"/>
    <w:rsid w:val="0044084C"/>
    <w:rsid w:val="0044348B"/>
    <w:rsid w:val="0044380E"/>
    <w:rsid w:val="00444229"/>
    <w:rsid w:val="0044448C"/>
    <w:rsid w:val="00444B75"/>
    <w:rsid w:val="004453F9"/>
    <w:rsid w:val="0044763C"/>
    <w:rsid w:val="00456E35"/>
    <w:rsid w:val="00457F12"/>
    <w:rsid w:val="00460F8B"/>
    <w:rsid w:val="0046493B"/>
    <w:rsid w:val="00465232"/>
    <w:rsid w:val="004660E6"/>
    <w:rsid w:val="00467E66"/>
    <w:rsid w:val="004720FB"/>
    <w:rsid w:val="004725A6"/>
    <w:rsid w:val="00472A6E"/>
    <w:rsid w:val="00472FA7"/>
    <w:rsid w:val="00473041"/>
    <w:rsid w:val="004740B7"/>
    <w:rsid w:val="00474E40"/>
    <w:rsid w:val="00477DD2"/>
    <w:rsid w:val="004834B3"/>
    <w:rsid w:val="004840F2"/>
    <w:rsid w:val="00484CC1"/>
    <w:rsid w:val="004910BD"/>
    <w:rsid w:val="00491334"/>
    <w:rsid w:val="0049184A"/>
    <w:rsid w:val="00494FFF"/>
    <w:rsid w:val="00495C72"/>
    <w:rsid w:val="0049607A"/>
    <w:rsid w:val="00497E95"/>
    <w:rsid w:val="004A05E8"/>
    <w:rsid w:val="004A1335"/>
    <w:rsid w:val="004A1B41"/>
    <w:rsid w:val="004A2813"/>
    <w:rsid w:val="004A33B5"/>
    <w:rsid w:val="004A4D2F"/>
    <w:rsid w:val="004A7A60"/>
    <w:rsid w:val="004B063A"/>
    <w:rsid w:val="004B38E8"/>
    <w:rsid w:val="004B418E"/>
    <w:rsid w:val="004B501E"/>
    <w:rsid w:val="004B654B"/>
    <w:rsid w:val="004B6F98"/>
    <w:rsid w:val="004C05FB"/>
    <w:rsid w:val="004C4322"/>
    <w:rsid w:val="004C45B9"/>
    <w:rsid w:val="004C5EBC"/>
    <w:rsid w:val="004D1133"/>
    <w:rsid w:val="004D1CB6"/>
    <w:rsid w:val="004D2452"/>
    <w:rsid w:val="004D3186"/>
    <w:rsid w:val="004D3C08"/>
    <w:rsid w:val="004D49EB"/>
    <w:rsid w:val="004D4DA3"/>
    <w:rsid w:val="004D5179"/>
    <w:rsid w:val="004E08A7"/>
    <w:rsid w:val="004E0B03"/>
    <w:rsid w:val="004E0EAE"/>
    <w:rsid w:val="004E14ED"/>
    <w:rsid w:val="004E17A3"/>
    <w:rsid w:val="004E1FF7"/>
    <w:rsid w:val="004E4CB5"/>
    <w:rsid w:val="004E54BD"/>
    <w:rsid w:val="004E79C5"/>
    <w:rsid w:val="004F0C81"/>
    <w:rsid w:val="004F0E9F"/>
    <w:rsid w:val="004F1A9C"/>
    <w:rsid w:val="004F4C0B"/>
    <w:rsid w:val="004F4DF7"/>
    <w:rsid w:val="004F67D0"/>
    <w:rsid w:val="004F69E3"/>
    <w:rsid w:val="00500474"/>
    <w:rsid w:val="00501C1B"/>
    <w:rsid w:val="00501F40"/>
    <w:rsid w:val="00501F90"/>
    <w:rsid w:val="005040E9"/>
    <w:rsid w:val="00504A25"/>
    <w:rsid w:val="00510560"/>
    <w:rsid w:val="00510640"/>
    <w:rsid w:val="00512F8D"/>
    <w:rsid w:val="0051378E"/>
    <w:rsid w:val="005148EB"/>
    <w:rsid w:val="00514C09"/>
    <w:rsid w:val="00516913"/>
    <w:rsid w:val="005172C3"/>
    <w:rsid w:val="0052052B"/>
    <w:rsid w:val="005205CE"/>
    <w:rsid w:val="00520B6C"/>
    <w:rsid w:val="005236FF"/>
    <w:rsid w:val="005274F5"/>
    <w:rsid w:val="00527E46"/>
    <w:rsid w:val="00534396"/>
    <w:rsid w:val="0053626B"/>
    <w:rsid w:val="00536291"/>
    <w:rsid w:val="00536FBA"/>
    <w:rsid w:val="0053723A"/>
    <w:rsid w:val="00537C4A"/>
    <w:rsid w:val="005405EC"/>
    <w:rsid w:val="0054143A"/>
    <w:rsid w:val="005452C5"/>
    <w:rsid w:val="0054754D"/>
    <w:rsid w:val="00547951"/>
    <w:rsid w:val="00551904"/>
    <w:rsid w:val="00551D8D"/>
    <w:rsid w:val="00554D59"/>
    <w:rsid w:val="00561067"/>
    <w:rsid w:val="00561620"/>
    <w:rsid w:val="00562A0D"/>
    <w:rsid w:val="005639D3"/>
    <w:rsid w:val="00564C80"/>
    <w:rsid w:val="00564CC7"/>
    <w:rsid w:val="00564F86"/>
    <w:rsid w:val="0056616B"/>
    <w:rsid w:val="00566C4A"/>
    <w:rsid w:val="00566FEE"/>
    <w:rsid w:val="005705A5"/>
    <w:rsid w:val="005706F2"/>
    <w:rsid w:val="00576A02"/>
    <w:rsid w:val="00580990"/>
    <w:rsid w:val="00581C29"/>
    <w:rsid w:val="00582429"/>
    <w:rsid w:val="00582BC2"/>
    <w:rsid w:val="0058414A"/>
    <w:rsid w:val="00584B6D"/>
    <w:rsid w:val="0058522D"/>
    <w:rsid w:val="00585CDA"/>
    <w:rsid w:val="00592F4B"/>
    <w:rsid w:val="00594B39"/>
    <w:rsid w:val="0059749E"/>
    <w:rsid w:val="005A07F2"/>
    <w:rsid w:val="005A2766"/>
    <w:rsid w:val="005A6A54"/>
    <w:rsid w:val="005A7F18"/>
    <w:rsid w:val="005B0E4B"/>
    <w:rsid w:val="005B120B"/>
    <w:rsid w:val="005B2877"/>
    <w:rsid w:val="005B2BC1"/>
    <w:rsid w:val="005B308B"/>
    <w:rsid w:val="005B4EC5"/>
    <w:rsid w:val="005B576D"/>
    <w:rsid w:val="005B6856"/>
    <w:rsid w:val="005B7649"/>
    <w:rsid w:val="005C155A"/>
    <w:rsid w:val="005C1B36"/>
    <w:rsid w:val="005C3C4F"/>
    <w:rsid w:val="005C3D0C"/>
    <w:rsid w:val="005C5D3C"/>
    <w:rsid w:val="005D0849"/>
    <w:rsid w:val="005D2005"/>
    <w:rsid w:val="005D472E"/>
    <w:rsid w:val="005D64A9"/>
    <w:rsid w:val="005D6CA7"/>
    <w:rsid w:val="005E4677"/>
    <w:rsid w:val="005E4709"/>
    <w:rsid w:val="005E5282"/>
    <w:rsid w:val="005E6EE4"/>
    <w:rsid w:val="005F1C50"/>
    <w:rsid w:val="005F3CD4"/>
    <w:rsid w:val="005F4DC1"/>
    <w:rsid w:val="005F65FD"/>
    <w:rsid w:val="005F6F07"/>
    <w:rsid w:val="005F71F4"/>
    <w:rsid w:val="0060228A"/>
    <w:rsid w:val="00602356"/>
    <w:rsid w:val="00602D95"/>
    <w:rsid w:val="00602E96"/>
    <w:rsid w:val="00603974"/>
    <w:rsid w:val="006040F0"/>
    <w:rsid w:val="00605A1B"/>
    <w:rsid w:val="006070F8"/>
    <w:rsid w:val="00611D44"/>
    <w:rsid w:val="006138F5"/>
    <w:rsid w:val="00617274"/>
    <w:rsid w:val="00617D3F"/>
    <w:rsid w:val="006209B6"/>
    <w:rsid w:val="00622B93"/>
    <w:rsid w:val="00623469"/>
    <w:rsid w:val="00623DB5"/>
    <w:rsid w:val="00624979"/>
    <w:rsid w:val="00626FBF"/>
    <w:rsid w:val="00630077"/>
    <w:rsid w:val="006434F0"/>
    <w:rsid w:val="00643BCE"/>
    <w:rsid w:val="0064487C"/>
    <w:rsid w:val="00645391"/>
    <w:rsid w:val="00647A9C"/>
    <w:rsid w:val="00647FAE"/>
    <w:rsid w:val="00647FCC"/>
    <w:rsid w:val="0065116B"/>
    <w:rsid w:val="0065133B"/>
    <w:rsid w:val="00651875"/>
    <w:rsid w:val="006551EB"/>
    <w:rsid w:val="00656BE3"/>
    <w:rsid w:val="00665514"/>
    <w:rsid w:val="00665A87"/>
    <w:rsid w:val="00666A14"/>
    <w:rsid w:val="00666DA0"/>
    <w:rsid w:val="00670F81"/>
    <w:rsid w:val="006750E9"/>
    <w:rsid w:val="0068158C"/>
    <w:rsid w:val="00681C4E"/>
    <w:rsid w:val="00683618"/>
    <w:rsid w:val="00683E32"/>
    <w:rsid w:val="00685630"/>
    <w:rsid w:val="00685718"/>
    <w:rsid w:val="00687B84"/>
    <w:rsid w:val="00690A74"/>
    <w:rsid w:val="00694B28"/>
    <w:rsid w:val="00694EB1"/>
    <w:rsid w:val="006975AC"/>
    <w:rsid w:val="006A0E21"/>
    <w:rsid w:val="006A2B28"/>
    <w:rsid w:val="006A515E"/>
    <w:rsid w:val="006A5FEA"/>
    <w:rsid w:val="006A7EFF"/>
    <w:rsid w:val="006B02E5"/>
    <w:rsid w:val="006B08BD"/>
    <w:rsid w:val="006B2E44"/>
    <w:rsid w:val="006B4650"/>
    <w:rsid w:val="006C0438"/>
    <w:rsid w:val="006C056E"/>
    <w:rsid w:val="006C3D48"/>
    <w:rsid w:val="006C440B"/>
    <w:rsid w:val="006C6869"/>
    <w:rsid w:val="006D0556"/>
    <w:rsid w:val="006D0DAE"/>
    <w:rsid w:val="006D278C"/>
    <w:rsid w:val="006D2CEC"/>
    <w:rsid w:val="006D56B8"/>
    <w:rsid w:val="006D5995"/>
    <w:rsid w:val="006D6D43"/>
    <w:rsid w:val="006E7355"/>
    <w:rsid w:val="006F0885"/>
    <w:rsid w:val="006F1972"/>
    <w:rsid w:val="006F317E"/>
    <w:rsid w:val="006F58F8"/>
    <w:rsid w:val="0070095A"/>
    <w:rsid w:val="0070364E"/>
    <w:rsid w:val="007037BD"/>
    <w:rsid w:val="00704618"/>
    <w:rsid w:val="007047E2"/>
    <w:rsid w:val="00704D9D"/>
    <w:rsid w:val="00704E4E"/>
    <w:rsid w:val="00705F72"/>
    <w:rsid w:val="0070600E"/>
    <w:rsid w:val="00712B44"/>
    <w:rsid w:val="007152E2"/>
    <w:rsid w:val="007160BB"/>
    <w:rsid w:val="00720876"/>
    <w:rsid w:val="0072185B"/>
    <w:rsid w:val="00721EF1"/>
    <w:rsid w:val="00722757"/>
    <w:rsid w:val="0072574D"/>
    <w:rsid w:val="007303C9"/>
    <w:rsid w:val="007328F3"/>
    <w:rsid w:val="00734AE1"/>
    <w:rsid w:val="00735181"/>
    <w:rsid w:val="007359BA"/>
    <w:rsid w:val="00737CFE"/>
    <w:rsid w:val="00741B33"/>
    <w:rsid w:val="007432D8"/>
    <w:rsid w:val="00745BED"/>
    <w:rsid w:val="00746429"/>
    <w:rsid w:val="00746894"/>
    <w:rsid w:val="007509DE"/>
    <w:rsid w:val="00751F90"/>
    <w:rsid w:val="00757200"/>
    <w:rsid w:val="00760D5B"/>
    <w:rsid w:val="00761865"/>
    <w:rsid w:val="00763C3B"/>
    <w:rsid w:val="00763E2D"/>
    <w:rsid w:val="00764C1D"/>
    <w:rsid w:val="007657C4"/>
    <w:rsid w:val="00765A8C"/>
    <w:rsid w:val="00766755"/>
    <w:rsid w:val="0077044C"/>
    <w:rsid w:val="007726E1"/>
    <w:rsid w:val="00772A7B"/>
    <w:rsid w:val="007730B5"/>
    <w:rsid w:val="00774847"/>
    <w:rsid w:val="00775ED2"/>
    <w:rsid w:val="007811B8"/>
    <w:rsid w:val="0078322E"/>
    <w:rsid w:val="00784245"/>
    <w:rsid w:val="00785FEB"/>
    <w:rsid w:val="007869FD"/>
    <w:rsid w:val="00787642"/>
    <w:rsid w:val="00790A81"/>
    <w:rsid w:val="00790B00"/>
    <w:rsid w:val="00794EBC"/>
    <w:rsid w:val="007A47B6"/>
    <w:rsid w:val="007A596D"/>
    <w:rsid w:val="007A6664"/>
    <w:rsid w:val="007B00A8"/>
    <w:rsid w:val="007B4845"/>
    <w:rsid w:val="007B4B5D"/>
    <w:rsid w:val="007B50DD"/>
    <w:rsid w:val="007B58FF"/>
    <w:rsid w:val="007B6EEF"/>
    <w:rsid w:val="007B7E74"/>
    <w:rsid w:val="007C0C94"/>
    <w:rsid w:val="007C15FB"/>
    <w:rsid w:val="007C28E2"/>
    <w:rsid w:val="007C4023"/>
    <w:rsid w:val="007C41AF"/>
    <w:rsid w:val="007C7043"/>
    <w:rsid w:val="007C7497"/>
    <w:rsid w:val="007D0593"/>
    <w:rsid w:val="007D134D"/>
    <w:rsid w:val="007D2701"/>
    <w:rsid w:val="007D3055"/>
    <w:rsid w:val="007D5C45"/>
    <w:rsid w:val="007D61D7"/>
    <w:rsid w:val="007D64AD"/>
    <w:rsid w:val="007D6801"/>
    <w:rsid w:val="007D6831"/>
    <w:rsid w:val="007D7606"/>
    <w:rsid w:val="007D7DB0"/>
    <w:rsid w:val="007E0872"/>
    <w:rsid w:val="007E0CB5"/>
    <w:rsid w:val="007E17A2"/>
    <w:rsid w:val="007E1CB4"/>
    <w:rsid w:val="007E1F87"/>
    <w:rsid w:val="007E352D"/>
    <w:rsid w:val="007E3743"/>
    <w:rsid w:val="007E3773"/>
    <w:rsid w:val="007E4033"/>
    <w:rsid w:val="007E78C7"/>
    <w:rsid w:val="007F1BF4"/>
    <w:rsid w:val="007F4F7C"/>
    <w:rsid w:val="007F661A"/>
    <w:rsid w:val="007F744C"/>
    <w:rsid w:val="007F76E8"/>
    <w:rsid w:val="00800F3B"/>
    <w:rsid w:val="00800FF6"/>
    <w:rsid w:val="0080226E"/>
    <w:rsid w:val="00803869"/>
    <w:rsid w:val="00804834"/>
    <w:rsid w:val="00806CD1"/>
    <w:rsid w:val="00806F08"/>
    <w:rsid w:val="008072D4"/>
    <w:rsid w:val="008104B7"/>
    <w:rsid w:val="008131AB"/>
    <w:rsid w:val="00813F40"/>
    <w:rsid w:val="00814558"/>
    <w:rsid w:val="00816125"/>
    <w:rsid w:val="008179DA"/>
    <w:rsid w:val="00822AA0"/>
    <w:rsid w:val="0082305A"/>
    <w:rsid w:val="008231A3"/>
    <w:rsid w:val="008234C1"/>
    <w:rsid w:val="00824598"/>
    <w:rsid w:val="0082498B"/>
    <w:rsid w:val="00824E66"/>
    <w:rsid w:val="008251D2"/>
    <w:rsid w:val="008325F2"/>
    <w:rsid w:val="008347D0"/>
    <w:rsid w:val="00835A32"/>
    <w:rsid w:val="00840FE6"/>
    <w:rsid w:val="00843AFC"/>
    <w:rsid w:val="00844D90"/>
    <w:rsid w:val="00845D58"/>
    <w:rsid w:val="008502E5"/>
    <w:rsid w:val="00850D0D"/>
    <w:rsid w:val="008511D6"/>
    <w:rsid w:val="00856E22"/>
    <w:rsid w:val="00861460"/>
    <w:rsid w:val="00862678"/>
    <w:rsid w:val="00862738"/>
    <w:rsid w:val="008653C3"/>
    <w:rsid w:val="00867F5F"/>
    <w:rsid w:val="008730B4"/>
    <w:rsid w:val="008745C2"/>
    <w:rsid w:val="0087596C"/>
    <w:rsid w:val="00877728"/>
    <w:rsid w:val="00881201"/>
    <w:rsid w:val="008812E9"/>
    <w:rsid w:val="00882186"/>
    <w:rsid w:val="00883821"/>
    <w:rsid w:val="00886C76"/>
    <w:rsid w:val="0089374B"/>
    <w:rsid w:val="008976D9"/>
    <w:rsid w:val="008978D2"/>
    <w:rsid w:val="00897E33"/>
    <w:rsid w:val="008A1CD7"/>
    <w:rsid w:val="008A2581"/>
    <w:rsid w:val="008A3545"/>
    <w:rsid w:val="008A4BBF"/>
    <w:rsid w:val="008A54C9"/>
    <w:rsid w:val="008A58A1"/>
    <w:rsid w:val="008A6134"/>
    <w:rsid w:val="008A663E"/>
    <w:rsid w:val="008A7F92"/>
    <w:rsid w:val="008C119C"/>
    <w:rsid w:val="008C32F3"/>
    <w:rsid w:val="008C6319"/>
    <w:rsid w:val="008C7E2C"/>
    <w:rsid w:val="008D1491"/>
    <w:rsid w:val="008D4D7E"/>
    <w:rsid w:val="008D4ECC"/>
    <w:rsid w:val="008D567D"/>
    <w:rsid w:val="008D6B6E"/>
    <w:rsid w:val="008D7255"/>
    <w:rsid w:val="008E0439"/>
    <w:rsid w:val="008E07A3"/>
    <w:rsid w:val="008E1578"/>
    <w:rsid w:val="008E2651"/>
    <w:rsid w:val="008E2699"/>
    <w:rsid w:val="008E3ECE"/>
    <w:rsid w:val="008E5214"/>
    <w:rsid w:val="008E5718"/>
    <w:rsid w:val="008E583B"/>
    <w:rsid w:val="008E6ACD"/>
    <w:rsid w:val="008E7597"/>
    <w:rsid w:val="008E7A06"/>
    <w:rsid w:val="008F0677"/>
    <w:rsid w:val="008F29E6"/>
    <w:rsid w:val="008F2FC7"/>
    <w:rsid w:val="008F5341"/>
    <w:rsid w:val="008F56F1"/>
    <w:rsid w:val="008F6F8D"/>
    <w:rsid w:val="008F6FAA"/>
    <w:rsid w:val="009006DA"/>
    <w:rsid w:val="0090181F"/>
    <w:rsid w:val="00901C3A"/>
    <w:rsid w:val="00901D4C"/>
    <w:rsid w:val="009047E0"/>
    <w:rsid w:val="009048BB"/>
    <w:rsid w:val="009052AC"/>
    <w:rsid w:val="0090663C"/>
    <w:rsid w:val="00907EEC"/>
    <w:rsid w:val="00915763"/>
    <w:rsid w:val="0091614F"/>
    <w:rsid w:val="0092363A"/>
    <w:rsid w:val="00923F71"/>
    <w:rsid w:val="009257D7"/>
    <w:rsid w:val="00926729"/>
    <w:rsid w:val="0092711F"/>
    <w:rsid w:val="00927624"/>
    <w:rsid w:val="00927AE9"/>
    <w:rsid w:val="00930B31"/>
    <w:rsid w:val="0093206E"/>
    <w:rsid w:val="00932666"/>
    <w:rsid w:val="00933A26"/>
    <w:rsid w:val="00933D52"/>
    <w:rsid w:val="00936E26"/>
    <w:rsid w:val="0094320B"/>
    <w:rsid w:val="00944F24"/>
    <w:rsid w:val="0095205D"/>
    <w:rsid w:val="0095559A"/>
    <w:rsid w:val="0096185B"/>
    <w:rsid w:val="00962388"/>
    <w:rsid w:val="009627F3"/>
    <w:rsid w:val="0096444C"/>
    <w:rsid w:val="00964D4A"/>
    <w:rsid w:val="00965454"/>
    <w:rsid w:val="00966718"/>
    <w:rsid w:val="0097008F"/>
    <w:rsid w:val="00973A9B"/>
    <w:rsid w:val="009846B7"/>
    <w:rsid w:val="009850EF"/>
    <w:rsid w:val="00987A54"/>
    <w:rsid w:val="00987D0E"/>
    <w:rsid w:val="009901D6"/>
    <w:rsid w:val="00990CD6"/>
    <w:rsid w:val="0099225B"/>
    <w:rsid w:val="00994AF5"/>
    <w:rsid w:val="00995E4E"/>
    <w:rsid w:val="00996318"/>
    <w:rsid w:val="009A0C5B"/>
    <w:rsid w:val="009A1BF2"/>
    <w:rsid w:val="009A3F0E"/>
    <w:rsid w:val="009A3F0F"/>
    <w:rsid w:val="009A6257"/>
    <w:rsid w:val="009A6AAF"/>
    <w:rsid w:val="009A6F78"/>
    <w:rsid w:val="009A78C0"/>
    <w:rsid w:val="009A79DD"/>
    <w:rsid w:val="009B09CC"/>
    <w:rsid w:val="009B1008"/>
    <w:rsid w:val="009B1677"/>
    <w:rsid w:val="009B2128"/>
    <w:rsid w:val="009B43AB"/>
    <w:rsid w:val="009B59D8"/>
    <w:rsid w:val="009C194F"/>
    <w:rsid w:val="009C3B77"/>
    <w:rsid w:val="009D0135"/>
    <w:rsid w:val="009D0356"/>
    <w:rsid w:val="009D0C18"/>
    <w:rsid w:val="009D361F"/>
    <w:rsid w:val="009D3668"/>
    <w:rsid w:val="009D437B"/>
    <w:rsid w:val="009D74CB"/>
    <w:rsid w:val="009E0DB6"/>
    <w:rsid w:val="009E4739"/>
    <w:rsid w:val="009E4A68"/>
    <w:rsid w:val="009E5000"/>
    <w:rsid w:val="009E5091"/>
    <w:rsid w:val="009E526A"/>
    <w:rsid w:val="009E75DF"/>
    <w:rsid w:val="009F1A6F"/>
    <w:rsid w:val="009F1D1A"/>
    <w:rsid w:val="009F495C"/>
    <w:rsid w:val="009F5228"/>
    <w:rsid w:val="009F6EE6"/>
    <w:rsid w:val="009F7037"/>
    <w:rsid w:val="009F7A01"/>
    <w:rsid w:val="00A0568B"/>
    <w:rsid w:val="00A064CF"/>
    <w:rsid w:val="00A068C5"/>
    <w:rsid w:val="00A116D9"/>
    <w:rsid w:val="00A14630"/>
    <w:rsid w:val="00A161CB"/>
    <w:rsid w:val="00A1677D"/>
    <w:rsid w:val="00A16E3F"/>
    <w:rsid w:val="00A206D6"/>
    <w:rsid w:val="00A2077C"/>
    <w:rsid w:val="00A220D1"/>
    <w:rsid w:val="00A23742"/>
    <w:rsid w:val="00A24226"/>
    <w:rsid w:val="00A245EC"/>
    <w:rsid w:val="00A2578C"/>
    <w:rsid w:val="00A27529"/>
    <w:rsid w:val="00A306CD"/>
    <w:rsid w:val="00A30BD6"/>
    <w:rsid w:val="00A3113C"/>
    <w:rsid w:val="00A3179A"/>
    <w:rsid w:val="00A347EF"/>
    <w:rsid w:val="00A41BB6"/>
    <w:rsid w:val="00A42C32"/>
    <w:rsid w:val="00A43D5D"/>
    <w:rsid w:val="00A44CC1"/>
    <w:rsid w:val="00A452D8"/>
    <w:rsid w:val="00A456E3"/>
    <w:rsid w:val="00A4665A"/>
    <w:rsid w:val="00A468F9"/>
    <w:rsid w:val="00A52912"/>
    <w:rsid w:val="00A538A1"/>
    <w:rsid w:val="00A53E46"/>
    <w:rsid w:val="00A61232"/>
    <w:rsid w:val="00A621A0"/>
    <w:rsid w:val="00A629B4"/>
    <w:rsid w:val="00A633E9"/>
    <w:rsid w:val="00A63A05"/>
    <w:rsid w:val="00A63C61"/>
    <w:rsid w:val="00A67D29"/>
    <w:rsid w:val="00A67DE9"/>
    <w:rsid w:val="00A707A1"/>
    <w:rsid w:val="00A75611"/>
    <w:rsid w:val="00A75B47"/>
    <w:rsid w:val="00A766D5"/>
    <w:rsid w:val="00A8267D"/>
    <w:rsid w:val="00A84D3D"/>
    <w:rsid w:val="00A90DFE"/>
    <w:rsid w:val="00A915DD"/>
    <w:rsid w:val="00A942BA"/>
    <w:rsid w:val="00A9695D"/>
    <w:rsid w:val="00A9709C"/>
    <w:rsid w:val="00A97AAE"/>
    <w:rsid w:val="00AA1252"/>
    <w:rsid w:val="00AA27CC"/>
    <w:rsid w:val="00AA2EB1"/>
    <w:rsid w:val="00AB06C1"/>
    <w:rsid w:val="00AB0922"/>
    <w:rsid w:val="00AB17AF"/>
    <w:rsid w:val="00AB46F7"/>
    <w:rsid w:val="00AB55F8"/>
    <w:rsid w:val="00AC1ECA"/>
    <w:rsid w:val="00AC2E8E"/>
    <w:rsid w:val="00AC3A52"/>
    <w:rsid w:val="00AC524F"/>
    <w:rsid w:val="00AC574D"/>
    <w:rsid w:val="00AC5FB1"/>
    <w:rsid w:val="00AC6554"/>
    <w:rsid w:val="00AC6C74"/>
    <w:rsid w:val="00AC773A"/>
    <w:rsid w:val="00AD02B0"/>
    <w:rsid w:val="00AD2342"/>
    <w:rsid w:val="00AD429D"/>
    <w:rsid w:val="00AE2AC1"/>
    <w:rsid w:val="00AE4DA2"/>
    <w:rsid w:val="00AE731F"/>
    <w:rsid w:val="00AF01BD"/>
    <w:rsid w:val="00AF2CAC"/>
    <w:rsid w:val="00AF2CE5"/>
    <w:rsid w:val="00AF31AB"/>
    <w:rsid w:val="00B072F1"/>
    <w:rsid w:val="00B125DB"/>
    <w:rsid w:val="00B12BD3"/>
    <w:rsid w:val="00B13124"/>
    <w:rsid w:val="00B13E43"/>
    <w:rsid w:val="00B148E2"/>
    <w:rsid w:val="00B15DAD"/>
    <w:rsid w:val="00B16D54"/>
    <w:rsid w:val="00B17AB4"/>
    <w:rsid w:val="00B17BBC"/>
    <w:rsid w:val="00B17E6F"/>
    <w:rsid w:val="00B20069"/>
    <w:rsid w:val="00B20283"/>
    <w:rsid w:val="00B219DB"/>
    <w:rsid w:val="00B242C0"/>
    <w:rsid w:val="00B2478D"/>
    <w:rsid w:val="00B25D1F"/>
    <w:rsid w:val="00B26AD7"/>
    <w:rsid w:val="00B271B6"/>
    <w:rsid w:val="00B27798"/>
    <w:rsid w:val="00B30A07"/>
    <w:rsid w:val="00B33A14"/>
    <w:rsid w:val="00B33B8E"/>
    <w:rsid w:val="00B358B2"/>
    <w:rsid w:val="00B36738"/>
    <w:rsid w:val="00B37131"/>
    <w:rsid w:val="00B4294B"/>
    <w:rsid w:val="00B43258"/>
    <w:rsid w:val="00B43C6C"/>
    <w:rsid w:val="00B50673"/>
    <w:rsid w:val="00B50867"/>
    <w:rsid w:val="00B50ACE"/>
    <w:rsid w:val="00B520F1"/>
    <w:rsid w:val="00B52557"/>
    <w:rsid w:val="00B55018"/>
    <w:rsid w:val="00B60980"/>
    <w:rsid w:val="00B61849"/>
    <w:rsid w:val="00B6276D"/>
    <w:rsid w:val="00B62A3E"/>
    <w:rsid w:val="00B633E6"/>
    <w:rsid w:val="00B662D0"/>
    <w:rsid w:val="00B70574"/>
    <w:rsid w:val="00B70DAD"/>
    <w:rsid w:val="00B71902"/>
    <w:rsid w:val="00B750D4"/>
    <w:rsid w:val="00B75563"/>
    <w:rsid w:val="00B75776"/>
    <w:rsid w:val="00B7581E"/>
    <w:rsid w:val="00B76898"/>
    <w:rsid w:val="00B81F27"/>
    <w:rsid w:val="00B832B3"/>
    <w:rsid w:val="00B848DF"/>
    <w:rsid w:val="00B86563"/>
    <w:rsid w:val="00B91BF7"/>
    <w:rsid w:val="00B92966"/>
    <w:rsid w:val="00B92CAB"/>
    <w:rsid w:val="00B93EEA"/>
    <w:rsid w:val="00B942B9"/>
    <w:rsid w:val="00B948D4"/>
    <w:rsid w:val="00B9577E"/>
    <w:rsid w:val="00B96FED"/>
    <w:rsid w:val="00BA006D"/>
    <w:rsid w:val="00BA08C6"/>
    <w:rsid w:val="00BA0C2E"/>
    <w:rsid w:val="00BA0DFE"/>
    <w:rsid w:val="00BA1664"/>
    <w:rsid w:val="00BA29E3"/>
    <w:rsid w:val="00BA4EF0"/>
    <w:rsid w:val="00BA515F"/>
    <w:rsid w:val="00BB77B5"/>
    <w:rsid w:val="00BC241A"/>
    <w:rsid w:val="00BC4EAE"/>
    <w:rsid w:val="00BC6CC2"/>
    <w:rsid w:val="00BC7340"/>
    <w:rsid w:val="00BC7953"/>
    <w:rsid w:val="00BC7BDB"/>
    <w:rsid w:val="00BD0B7A"/>
    <w:rsid w:val="00BD24BA"/>
    <w:rsid w:val="00BD28CA"/>
    <w:rsid w:val="00BD28FD"/>
    <w:rsid w:val="00BD40DC"/>
    <w:rsid w:val="00BD5466"/>
    <w:rsid w:val="00BD60AA"/>
    <w:rsid w:val="00BD629B"/>
    <w:rsid w:val="00BD7996"/>
    <w:rsid w:val="00BD7A58"/>
    <w:rsid w:val="00BE1ADC"/>
    <w:rsid w:val="00BE2E83"/>
    <w:rsid w:val="00BE32FE"/>
    <w:rsid w:val="00BE626F"/>
    <w:rsid w:val="00BE62A1"/>
    <w:rsid w:val="00BE7E2D"/>
    <w:rsid w:val="00BF158F"/>
    <w:rsid w:val="00BF1A6B"/>
    <w:rsid w:val="00BF2576"/>
    <w:rsid w:val="00BF2693"/>
    <w:rsid w:val="00BF4793"/>
    <w:rsid w:val="00C009CB"/>
    <w:rsid w:val="00C010AD"/>
    <w:rsid w:val="00C017C6"/>
    <w:rsid w:val="00C03CBB"/>
    <w:rsid w:val="00C04832"/>
    <w:rsid w:val="00C05F76"/>
    <w:rsid w:val="00C05F8F"/>
    <w:rsid w:val="00C114EA"/>
    <w:rsid w:val="00C13A2B"/>
    <w:rsid w:val="00C13B49"/>
    <w:rsid w:val="00C14B67"/>
    <w:rsid w:val="00C151EF"/>
    <w:rsid w:val="00C15564"/>
    <w:rsid w:val="00C15709"/>
    <w:rsid w:val="00C16FD3"/>
    <w:rsid w:val="00C171D4"/>
    <w:rsid w:val="00C21E78"/>
    <w:rsid w:val="00C22332"/>
    <w:rsid w:val="00C2449B"/>
    <w:rsid w:val="00C24952"/>
    <w:rsid w:val="00C24C34"/>
    <w:rsid w:val="00C25046"/>
    <w:rsid w:val="00C25513"/>
    <w:rsid w:val="00C27C2C"/>
    <w:rsid w:val="00C32895"/>
    <w:rsid w:val="00C33384"/>
    <w:rsid w:val="00C3442D"/>
    <w:rsid w:val="00C345DA"/>
    <w:rsid w:val="00C35275"/>
    <w:rsid w:val="00C35B8F"/>
    <w:rsid w:val="00C360F9"/>
    <w:rsid w:val="00C36A1E"/>
    <w:rsid w:val="00C429AA"/>
    <w:rsid w:val="00C42E7C"/>
    <w:rsid w:val="00C434F8"/>
    <w:rsid w:val="00C435D1"/>
    <w:rsid w:val="00C45FDD"/>
    <w:rsid w:val="00C479E9"/>
    <w:rsid w:val="00C50152"/>
    <w:rsid w:val="00C50BAA"/>
    <w:rsid w:val="00C5102B"/>
    <w:rsid w:val="00C5120B"/>
    <w:rsid w:val="00C51F72"/>
    <w:rsid w:val="00C52C80"/>
    <w:rsid w:val="00C53E95"/>
    <w:rsid w:val="00C543F2"/>
    <w:rsid w:val="00C5559A"/>
    <w:rsid w:val="00C57458"/>
    <w:rsid w:val="00C57686"/>
    <w:rsid w:val="00C578CF"/>
    <w:rsid w:val="00C57BDB"/>
    <w:rsid w:val="00C606B7"/>
    <w:rsid w:val="00C619CD"/>
    <w:rsid w:val="00C61BB2"/>
    <w:rsid w:val="00C63A4D"/>
    <w:rsid w:val="00C64528"/>
    <w:rsid w:val="00C664C3"/>
    <w:rsid w:val="00C66BDF"/>
    <w:rsid w:val="00C67517"/>
    <w:rsid w:val="00C71B50"/>
    <w:rsid w:val="00C72C73"/>
    <w:rsid w:val="00C72E22"/>
    <w:rsid w:val="00C7365C"/>
    <w:rsid w:val="00C73972"/>
    <w:rsid w:val="00C74986"/>
    <w:rsid w:val="00C77295"/>
    <w:rsid w:val="00C77CEA"/>
    <w:rsid w:val="00C84537"/>
    <w:rsid w:val="00C8519F"/>
    <w:rsid w:val="00C85796"/>
    <w:rsid w:val="00C85F01"/>
    <w:rsid w:val="00C86095"/>
    <w:rsid w:val="00C869F7"/>
    <w:rsid w:val="00C87ACC"/>
    <w:rsid w:val="00C905CF"/>
    <w:rsid w:val="00C917D7"/>
    <w:rsid w:val="00C93F57"/>
    <w:rsid w:val="00C95929"/>
    <w:rsid w:val="00C962E1"/>
    <w:rsid w:val="00CA01CF"/>
    <w:rsid w:val="00CA08A7"/>
    <w:rsid w:val="00CA171F"/>
    <w:rsid w:val="00CA2BC0"/>
    <w:rsid w:val="00CA39BC"/>
    <w:rsid w:val="00CA60E0"/>
    <w:rsid w:val="00CA61C5"/>
    <w:rsid w:val="00CA63ED"/>
    <w:rsid w:val="00CA7BC3"/>
    <w:rsid w:val="00CB0440"/>
    <w:rsid w:val="00CB15CB"/>
    <w:rsid w:val="00CB2EDF"/>
    <w:rsid w:val="00CB41B9"/>
    <w:rsid w:val="00CB44E0"/>
    <w:rsid w:val="00CC01F7"/>
    <w:rsid w:val="00CC2167"/>
    <w:rsid w:val="00CC39D9"/>
    <w:rsid w:val="00CC48CC"/>
    <w:rsid w:val="00CC48D2"/>
    <w:rsid w:val="00CC4A26"/>
    <w:rsid w:val="00CC52D6"/>
    <w:rsid w:val="00CC61BB"/>
    <w:rsid w:val="00CC6FC4"/>
    <w:rsid w:val="00CC7752"/>
    <w:rsid w:val="00CC785E"/>
    <w:rsid w:val="00CD2072"/>
    <w:rsid w:val="00CD4F24"/>
    <w:rsid w:val="00CD604A"/>
    <w:rsid w:val="00CD6E53"/>
    <w:rsid w:val="00CE55C0"/>
    <w:rsid w:val="00CE763C"/>
    <w:rsid w:val="00CE7DA9"/>
    <w:rsid w:val="00CF06A6"/>
    <w:rsid w:val="00CF3A4F"/>
    <w:rsid w:val="00CF61CA"/>
    <w:rsid w:val="00CF6632"/>
    <w:rsid w:val="00CF696F"/>
    <w:rsid w:val="00D00771"/>
    <w:rsid w:val="00D007B7"/>
    <w:rsid w:val="00D01E2A"/>
    <w:rsid w:val="00D02D7B"/>
    <w:rsid w:val="00D037C8"/>
    <w:rsid w:val="00D03BD9"/>
    <w:rsid w:val="00D04906"/>
    <w:rsid w:val="00D05537"/>
    <w:rsid w:val="00D06467"/>
    <w:rsid w:val="00D0678B"/>
    <w:rsid w:val="00D07304"/>
    <w:rsid w:val="00D1190B"/>
    <w:rsid w:val="00D1297B"/>
    <w:rsid w:val="00D13638"/>
    <w:rsid w:val="00D1368A"/>
    <w:rsid w:val="00D14A32"/>
    <w:rsid w:val="00D17AC1"/>
    <w:rsid w:val="00D17B94"/>
    <w:rsid w:val="00D17F17"/>
    <w:rsid w:val="00D20A19"/>
    <w:rsid w:val="00D21831"/>
    <w:rsid w:val="00D22338"/>
    <w:rsid w:val="00D22BC0"/>
    <w:rsid w:val="00D26030"/>
    <w:rsid w:val="00D26C11"/>
    <w:rsid w:val="00D30528"/>
    <w:rsid w:val="00D31337"/>
    <w:rsid w:val="00D336A3"/>
    <w:rsid w:val="00D35B6A"/>
    <w:rsid w:val="00D37020"/>
    <w:rsid w:val="00D37824"/>
    <w:rsid w:val="00D40DC8"/>
    <w:rsid w:val="00D4126E"/>
    <w:rsid w:val="00D43499"/>
    <w:rsid w:val="00D449A6"/>
    <w:rsid w:val="00D45B43"/>
    <w:rsid w:val="00D45E5C"/>
    <w:rsid w:val="00D47ED6"/>
    <w:rsid w:val="00D505D7"/>
    <w:rsid w:val="00D53090"/>
    <w:rsid w:val="00D5613D"/>
    <w:rsid w:val="00D56AA3"/>
    <w:rsid w:val="00D5784B"/>
    <w:rsid w:val="00D57EAF"/>
    <w:rsid w:val="00D67B9A"/>
    <w:rsid w:val="00D67D8E"/>
    <w:rsid w:val="00D67E61"/>
    <w:rsid w:val="00D710F2"/>
    <w:rsid w:val="00D72685"/>
    <w:rsid w:val="00D73A82"/>
    <w:rsid w:val="00D752A2"/>
    <w:rsid w:val="00D76176"/>
    <w:rsid w:val="00D81B1E"/>
    <w:rsid w:val="00D81FE2"/>
    <w:rsid w:val="00D85E36"/>
    <w:rsid w:val="00D920C3"/>
    <w:rsid w:val="00D92524"/>
    <w:rsid w:val="00D95224"/>
    <w:rsid w:val="00DA0BED"/>
    <w:rsid w:val="00DA2E2E"/>
    <w:rsid w:val="00DA6B67"/>
    <w:rsid w:val="00DB3915"/>
    <w:rsid w:val="00DB3D6F"/>
    <w:rsid w:val="00DB46DF"/>
    <w:rsid w:val="00DB49D5"/>
    <w:rsid w:val="00DC1495"/>
    <w:rsid w:val="00DC2DDA"/>
    <w:rsid w:val="00DC3E00"/>
    <w:rsid w:val="00DC4047"/>
    <w:rsid w:val="00DC48B2"/>
    <w:rsid w:val="00DC7188"/>
    <w:rsid w:val="00DD02AA"/>
    <w:rsid w:val="00DD070F"/>
    <w:rsid w:val="00DD18E1"/>
    <w:rsid w:val="00DD2A6D"/>
    <w:rsid w:val="00DD5D75"/>
    <w:rsid w:val="00DD68D1"/>
    <w:rsid w:val="00DE05AC"/>
    <w:rsid w:val="00DE0B2B"/>
    <w:rsid w:val="00DE2380"/>
    <w:rsid w:val="00DE2AF6"/>
    <w:rsid w:val="00DE2F3C"/>
    <w:rsid w:val="00DE3D0D"/>
    <w:rsid w:val="00DE5B1E"/>
    <w:rsid w:val="00DE64DA"/>
    <w:rsid w:val="00DE66AF"/>
    <w:rsid w:val="00DE7559"/>
    <w:rsid w:val="00DE7681"/>
    <w:rsid w:val="00DF1B90"/>
    <w:rsid w:val="00DF2498"/>
    <w:rsid w:val="00DF34A3"/>
    <w:rsid w:val="00DF40F5"/>
    <w:rsid w:val="00DF47BE"/>
    <w:rsid w:val="00DF668A"/>
    <w:rsid w:val="00E04A54"/>
    <w:rsid w:val="00E05BC6"/>
    <w:rsid w:val="00E06214"/>
    <w:rsid w:val="00E06A2A"/>
    <w:rsid w:val="00E07120"/>
    <w:rsid w:val="00E07DFC"/>
    <w:rsid w:val="00E13D6C"/>
    <w:rsid w:val="00E15E21"/>
    <w:rsid w:val="00E169D9"/>
    <w:rsid w:val="00E200D3"/>
    <w:rsid w:val="00E21744"/>
    <w:rsid w:val="00E21B42"/>
    <w:rsid w:val="00E2296F"/>
    <w:rsid w:val="00E22C3F"/>
    <w:rsid w:val="00E24A40"/>
    <w:rsid w:val="00E2552C"/>
    <w:rsid w:val="00E25DDE"/>
    <w:rsid w:val="00E271F9"/>
    <w:rsid w:val="00E3049C"/>
    <w:rsid w:val="00E3197D"/>
    <w:rsid w:val="00E34BE3"/>
    <w:rsid w:val="00E36321"/>
    <w:rsid w:val="00E373E3"/>
    <w:rsid w:val="00E41DF3"/>
    <w:rsid w:val="00E45C02"/>
    <w:rsid w:val="00E47419"/>
    <w:rsid w:val="00E50106"/>
    <w:rsid w:val="00E526FC"/>
    <w:rsid w:val="00E52B4F"/>
    <w:rsid w:val="00E56D99"/>
    <w:rsid w:val="00E621D2"/>
    <w:rsid w:val="00E70C2F"/>
    <w:rsid w:val="00E71245"/>
    <w:rsid w:val="00E7429A"/>
    <w:rsid w:val="00E7628D"/>
    <w:rsid w:val="00E76870"/>
    <w:rsid w:val="00E84277"/>
    <w:rsid w:val="00E86DAE"/>
    <w:rsid w:val="00E87135"/>
    <w:rsid w:val="00E91151"/>
    <w:rsid w:val="00E93B04"/>
    <w:rsid w:val="00E940F6"/>
    <w:rsid w:val="00E947CF"/>
    <w:rsid w:val="00E96623"/>
    <w:rsid w:val="00E967CF"/>
    <w:rsid w:val="00E96884"/>
    <w:rsid w:val="00E96C7B"/>
    <w:rsid w:val="00EA0B72"/>
    <w:rsid w:val="00EA0BC1"/>
    <w:rsid w:val="00EA1A41"/>
    <w:rsid w:val="00EA1C5C"/>
    <w:rsid w:val="00EA4BBA"/>
    <w:rsid w:val="00EA54E4"/>
    <w:rsid w:val="00EA56D6"/>
    <w:rsid w:val="00EA6412"/>
    <w:rsid w:val="00EB1BB0"/>
    <w:rsid w:val="00EB2F36"/>
    <w:rsid w:val="00EB37B8"/>
    <w:rsid w:val="00EB6482"/>
    <w:rsid w:val="00EC076B"/>
    <w:rsid w:val="00EC5D9F"/>
    <w:rsid w:val="00EC63D8"/>
    <w:rsid w:val="00ED17FC"/>
    <w:rsid w:val="00ED2798"/>
    <w:rsid w:val="00ED2E98"/>
    <w:rsid w:val="00ED3AD6"/>
    <w:rsid w:val="00ED4738"/>
    <w:rsid w:val="00ED4A54"/>
    <w:rsid w:val="00ED6B1A"/>
    <w:rsid w:val="00EE1ADE"/>
    <w:rsid w:val="00EE294E"/>
    <w:rsid w:val="00EE524A"/>
    <w:rsid w:val="00EE61B9"/>
    <w:rsid w:val="00EE66B1"/>
    <w:rsid w:val="00EF05FD"/>
    <w:rsid w:val="00EF0E3F"/>
    <w:rsid w:val="00EF1506"/>
    <w:rsid w:val="00EF17E1"/>
    <w:rsid w:val="00EF2010"/>
    <w:rsid w:val="00EF3DA0"/>
    <w:rsid w:val="00EF459D"/>
    <w:rsid w:val="00EF546F"/>
    <w:rsid w:val="00EF77F4"/>
    <w:rsid w:val="00F021D4"/>
    <w:rsid w:val="00F036D8"/>
    <w:rsid w:val="00F03DED"/>
    <w:rsid w:val="00F049C7"/>
    <w:rsid w:val="00F05B9E"/>
    <w:rsid w:val="00F05F4D"/>
    <w:rsid w:val="00F07EB4"/>
    <w:rsid w:val="00F117E4"/>
    <w:rsid w:val="00F11EF2"/>
    <w:rsid w:val="00F13382"/>
    <w:rsid w:val="00F15054"/>
    <w:rsid w:val="00F15E92"/>
    <w:rsid w:val="00F15F10"/>
    <w:rsid w:val="00F17319"/>
    <w:rsid w:val="00F20FC2"/>
    <w:rsid w:val="00F23763"/>
    <w:rsid w:val="00F23ED0"/>
    <w:rsid w:val="00F25FE0"/>
    <w:rsid w:val="00F267DD"/>
    <w:rsid w:val="00F2765A"/>
    <w:rsid w:val="00F301DB"/>
    <w:rsid w:val="00F304BE"/>
    <w:rsid w:val="00F30CA7"/>
    <w:rsid w:val="00F321CD"/>
    <w:rsid w:val="00F359B9"/>
    <w:rsid w:val="00F36680"/>
    <w:rsid w:val="00F40BA7"/>
    <w:rsid w:val="00F4423F"/>
    <w:rsid w:val="00F4535D"/>
    <w:rsid w:val="00F47434"/>
    <w:rsid w:val="00F507F7"/>
    <w:rsid w:val="00F52579"/>
    <w:rsid w:val="00F5482D"/>
    <w:rsid w:val="00F54BDD"/>
    <w:rsid w:val="00F556F5"/>
    <w:rsid w:val="00F55DC5"/>
    <w:rsid w:val="00F566AE"/>
    <w:rsid w:val="00F6016C"/>
    <w:rsid w:val="00F611C7"/>
    <w:rsid w:val="00F655BD"/>
    <w:rsid w:val="00F65CF1"/>
    <w:rsid w:val="00F67C40"/>
    <w:rsid w:val="00F70783"/>
    <w:rsid w:val="00F72716"/>
    <w:rsid w:val="00F72FC0"/>
    <w:rsid w:val="00F74391"/>
    <w:rsid w:val="00F75D96"/>
    <w:rsid w:val="00F75DCA"/>
    <w:rsid w:val="00F84FD1"/>
    <w:rsid w:val="00F85E6A"/>
    <w:rsid w:val="00F87148"/>
    <w:rsid w:val="00F90E91"/>
    <w:rsid w:val="00F91D7C"/>
    <w:rsid w:val="00F91F5E"/>
    <w:rsid w:val="00F93C7E"/>
    <w:rsid w:val="00F94E42"/>
    <w:rsid w:val="00F956FD"/>
    <w:rsid w:val="00F96F4F"/>
    <w:rsid w:val="00FA03FC"/>
    <w:rsid w:val="00FA127A"/>
    <w:rsid w:val="00FA3543"/>
    <w:rsid w:val="00FA6A68"/>
    <w:rsid w:val="00FB0EFA"/>
    <w:rsid w:val="00FB2400"/>
    <w:rsid w:val="00FB4EAD"/>
    <w:rsid w:val="00FC1028"/>
    <w:rsid w:val="00FC3645"/>
    <w:rsid w:val="00FC5417"/>
    <w:rsid w:val="00FC7C68"/>
    <w:rsid w:val="00FC7F3F"/>
    <w:rsid w:val="00FD05F3"/>
    <w:rsid w:val="00FD0E6E"/>
    <w:rsid w:val="00FD1804"/>
    <w:rsid w:val="00FD55D9"/>
    <w:rsid w:val="00FD5A20"/>
    <w:rsid w:val="00FE0148"/>
    <w:rsid w:val="00FE16D1"/>
    <w:rsid w:val="00FE26BF"/>
    <w:rsid w:val="00FE3A98"/>
    <w:rsid w:val="00FE69B3"/>
    <w:rsid w:val="00FE6FB3"/>
    <w:rsid w:val="00FE743B"/>
    <w:rsid w:val="00FF179A"/>
    <w:rsid w:val="00FF2876"/>
    <w:rsid w:val="00FF4436"/>
    <w:rsid w:val="00FF555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2F26E"/>
  <w15:docId w15:val="{2B0F10F8-79DB-417A-BC13-660CB7E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7D"/>
  </w:style>
  <w:style w:type="paragraph" w:styleId="Footer">
    <w:name w:val="footer"/>
    <w:basedOn w:val="Normal"/>
    <w:link w:val="FooterChar"/>
    <w:uiPriority w:val="99"/>
    <w:unhideWhenUsed/>
    <w:rsid w:val="00E3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7D"/>
  </w:style>
  <w:style w:type="character" w:styleId="CommentReference">
    <w:name w:val="annotation reference"/>
    <w:basedOn w:val="DefaultParagraphFont"/>
    <w:uiPriority w:val="99"/>
    <w:semiHidden/>
    <w:unhideWhenUsed/>
    <w:rsid w:val="007B5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rlotan</dc:creator>
  <cp:lastModifiedBy>Chesler, Elizabeth</cp:lastModifiedBy>
  <cp:revision>2</cp:revision>
  <dcterms:created xsi:type="dcterms:W3CDTF">2016-01-21T22:10:00Z</dcterms:created>
  <dcterms:modified xsi:type="dcterms:W3CDTF">2016-01-21T22:10:00Z</dcterms:modified>
</cp:coreProperties>
</file>